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4A0"/>
      </w:tblPr>
      <w:tblGrid>
        <w:gridCol w:w="4361"/>
        <w:gridCol w:w="4819"/>
      </w:tblGrid>
      <w:tr w:rsidR="00AC1840" w:rsidRPr="000D6A40" w:rsidTr="007F2D28">
        <w:tc>
          <w:tcPr>
            <w:tcW w:w="4361" w:type="dxa"/>
          </w:tcPr>
          <w:p w:rsidR="00AC1840" w:rsidRPr="000D6A40" w:rsidRDefault="00AC1840" w:rsidP="00AC1840">
            <w:pPr>
              <w:spacing w:after="0"/>
              <w:jc w:val="center"/>
              <w:rPr>
                <w:rFonts w:eastAsia="Times New Roman"/>
                <w:sz w:val="20"/>
                <w:szCs w:val="24"/>
              </w:rPr>
            </w:pPr>
            <w:r w:rsidRPr="000D6A40">
              <w:rPr>
                <w:rFonts w:eastAsia="Times New Roman"/>
                <w:sz w:val="20"/>
                <w:szCs w:val="24"/>
              </w:rPr>
              <w:t xml:space="preserve">MINISTRY OF EDUCAION AND TRAINING </w:t>
            </w:r>
          </w:p>
          <w:p w:rsidR="00AC1840" w:rsidRPr="000D6A40" w:rsidRDefault="00AC1840" w:rsidP="00AC1840">
            <w:pPr>
              <w:spacing w:after="0"/>
              <w:jc w:val="center"/>
              <w:rPr>
                <w:rFonts w:eastAsia="Times New Roman"/>
                <w:sz w:val="22"/>
                <w:szCs w:val="24"/>
              </w:rPr>
            </w:pPr>
            <w:r w:rsidRPr="000D6A40">
              <w:rPr>
                <w:rFonts w:eastAsia="Times New Roman"/>
                <w:sz w:val="22"/>
                <w:szCs w:val="24"/>
              </w:rPr>
              <w:t>NATIONAL ECONOMICS UNIVESRITY</w:t>
            </w:r>
          </w:p>
          <w:p w:rsidR="00AC1840" w:rsidRPr="000D6A40" w:rsidRDefault="00AC1840" w:rsidP="00AC1840">
            <w:pPr>
              <w:spacing w:after="0"/>
              <w:jc w:val="center"/>
              <w:rPr>
                <w:rFonts w:eastAsia="Times New Roman"/>
                <w:sz w:val="24"/>
                <w:szCs w:val="24"/>
              </w:rPr>
            </w:pPr>
            <w:r w:rsidRPr="000D6A40">
              <w:rPr>
                <w:rFonts w:eastAsia="Times New Roman"/>
                <w:sz w:val="24"/>
                <w:szCs w:val="24"/>
              </w:rPr>
              <w:t>-------------------</w:t>
            </w:r>
          </w:p>
          <w:p w:rsidR="00AC1840" w:rsidRPr="000D6A40" w:rsidRDefault="00AC1840" w:rsidP="00AC1840">
            <w:pPr>
              <w:spacing w:after="0"/>
              <w:rPr>
                <w:rFonts w:eastAsia="Times New Roman"/>
                <w:sz w:val="24"/>
                <w:szCs w:val="24"/>
              </w:rPr>
            </w:pPr>
          </w:p>
        </w:tc>
        <w:tc>
          <w:tcPr>
            <w:tcW w:w="4819" w:type="dxa"/>
          </w:tcPr>
          <w:p w:rsidR="00AC1840" w:rsidRPr="000D6A40" w:rsidRDefault="00AC1840" w:rsidP="00AC1840">
            <w:pPr>
              <w:spacing w:after="0"/>
              <w:jc w:val="center"/>
              <w:rPr>
                <w:rFonts w:eastAsia="Times New Roman"/>
                <w:sz w:val="24"/>
                <w:szCs w:val="24"/>
              </w:rPr>
            </w:pPr>
            <w:r w:rsidRPr="000D6A40">
              <w:rPr>
                <w:rFonts w:eastAsia="Times New Roman"/>
                <w:sz w:val="24"/>
                <w:szCs w:val="24"/>
              </w:rPr>
              <w:t>SOCIALIST REPUBLIC OF VIETNAM</w:t>
            </w:r>
          </w:p>
          <w:p w:rsidR="00AC1840" w:rsidRPr="000D6A40" w:rsidRDefault="00AC1840" w:rsidP="00AC1840">
            <w:pPr>
              <w:spacing w:after="0"/>
              <w:jc w:val="center"/>
              <w:rPr>
                <w:rFonts w:eastAsia="Times New Roman"/>
                <w:sz w:val="24"/>
                <w:szCs w:val="24"/>
              </w:rPr>
            </w:pPr>
            <w:r w:rsidRPr="000D6A40">
              <w:rPr>
                <w:rFonts w:eastAsia="Times New Roman"/>
                <w:sz w:val="24"/>
                <w:szCs w:val="24"/>
              </w:rPr>
              <w:t>Independence - Freedom - Happiness</w:t>
            </w:r>
          </w:p>
          <w:p w:rsidR="00AC1840" w:rsidRPr="000D6A40" w:rsidRDefault="00AC1840" w:rsidP="00AC1840">
            <w:pPr>
              <w:spacing w:after="0"/>
              <w:jc w:val="center"/>
              <w:rPr>
                <w:rFonts w:eastAsia="Times New Roman"/>
                <w:sz w:val="24"/>
                <w:szCs w:val="24"/>
              </w:rPr>
            </w:pPr>
            <w:r w:rsidRPr="000D6A40">
              <w:rPr>
                <w:rFonts w:eastAsia="Times New Roman"/>
                <w:sz w:val="24"/>
                <w:szCs w:val="24"/>
              </w:rPr>
              <w:t>-----------------------------------</w:t>
            </w:r>
          </w:p>
        </w:tc>
      </w:tr>
    </w:tbl>
    <w:p w:rsidR="00AC1840" w:rsidRPr="000D6A40" w:rsidRDefault="00AC1840" w:rsidP="000D6A40">
      <w:pPr>
        <w:spacing w:after="120"/>
        <w:jc w:val="center"/>
        <w:rPr>
          <w:rFonts w:eastAsia="Times New Roman"/>
          <w:b/>
          <w:bCs/>
          <w:sz w:val="32"/>
          <w:szCs w:val="32"/>
        </w:rPr>
      </w:pPr>
      <w:r w:rsidRPr="000D6A40">
        <w:rPr>
          <w:rFonts w:eastAsia="Times New Roman"/>
          <w:b/>
          <w:bCs/>
          <w:sz w:val="32"/>
          <w:szCs w:val="32"/>
        </w:rPr>
        <w:t>COURSE SYLLABUS</w:t>
      </w:r>
    </w:p>
    <w:p w:rsidR="00AC1840" w:rsidRPr="000D6A40" w:rsidRDefault="00AC1840" w:rsidP="000D6A40">
      <w:pPr>
        <w:spacing w:after="120"/>
        <w:jc w:val="center"/>
        <w:rPr>
          <w:rFonts w:eastAsia="Times New Roman"/>
          <w:b/>
          <w:sz w:val="24"/>
          <w:szCs w:val="24"/>
        </w:rPr>
      </w:pPr>
      <w:r w:rsidRPr="000D6A40">
        <w:rPr>
          <w:rFonts w:eastAsia="Times New Roman"/>
          <w:b/>
          <w:sz w:val="24"/>
          <w:szCs w:val="24"/>
        </w:rPr>
        <w:t>FOR FULL-TIME UNDERGRADUATE PROGRAMS</w:t>
      </w:r>
    </w:p>
    <w:p w:rsidR="00A86293" w:rsidRDefault="00A86293" w:rsidP="000D6A40">
      <w:pPr>
        <w:widowControl w:val="0"/>
        <w:adjustRightInd w:val="0"/>
        <w:snapToGrid w:val="0"/>
        <w:spacing w:after="120"/>
        <w:rPr>
          <w:rFonts w:eastAsia="Times New Roman"/>
          <w:b/>
          <w:sz w:val="26"/>
          <w:szCs w:val="26"/>
        </w:rPr>
      </w:pPr>
    </w:p>
    <w:p w:rsidR="009F0B3F" w:rsidRPr="000D6A40" w:rsidRDefault="009F0B3F" w:rsidP="000D6A40">
      <w:pPr>
        <w:widowControl w:val="0"/>
        <w:adjustRightInd w:val="0"/>
        <w:snapToGrid w:val="0"/>
        <w:spacing w:after="120"/>
        <w:rPr>
          <w:rFonts w:eastAsia="Times New Roman"/>
          <w:b/>
          <w:sz w:val="26"/>
          <w:szCs w:val="26"/>
        </w:rPr>
      </w:pPr>
      <w:r w:rsidRPr="000D6A40">
        <w:rPr>
          <w:rFonts w:eastAsia="Times New Roman"/>
          <w:b/>
          <w:sz w:val="26"/>
          <w:szCs w:val="26"/>
        </w:rPr>
        <w:t xml:space="preserve">1. </w:t>
      </w:r>
      <w:r w:rsidR="004301DF" w:rsidRPr="000D6A40">
        <w:rPr>
          <w:rFonts w:eastAsia="Times New Roman"/>
          <w:b/>
          <w:sz w:val="26"/>
          <w:szCs w:val="26"/>
        </w:rPr>
        <w:t>COURSE</w:t>
      </w:r>
      <w:r w:rsidRPr="000D6A40">
        <w:rPr>
          <w:rFonts w:eastAsia="Times New Roman"/>
          <w:b/>
          <w:sz w:val="26"/>
          <w:szCs w:val="26"/>
        </w:rPr>
        <w:t xml:space="preserve"> NAME</w:t>
      </w:r>
    </w:p>
    <w:p w:rsidR="002D0D66" w:rsidRPr="000D6A40" w:rsidRDefault="009F0B3F" w:rsidP="000D6A40">
      <w:pPr>
        <w:widowControl w:val="0"/>
        <w:adjustRightInd w:val="0"/>
        <w:snapToGrid w:val="0"/>
        <w:spacing w:after="120"/>
        <w:rPr>
          <w:b/>
          <w:sz w:val="26"/>
          <w:szCs w:val="26"/>
        </w:rPr>
      </w:pPr>
      <w:r w:rsidRPr="000D6A40">
        <w:rPr>
          <w:sz w:val="26"/>
          <w:szCs w:val="26"/>
        </w:rPr>
        <w:t>Vietnamese</w:t>
      </w:r>
      <w:r w:rsidR="002D0D66" w:rsidRPr="000D6A40">
        <w:rPr>
          <w:sz w:val="26"/>
          <w:szCs w:val="26"/>
        </w:rPr>
        <w:t xml:space="preserve">: </w:t>
      </w:r>
      <w:r w:rsidR="006E29A9">
        <w:rPr>
          <w:b/>
          <w:sz w:val="26"/>
          <w:szCs w:val="26"/>
        </w:rPr>
        <w:t>QUẢN LÝ NHÀ NƯỚC VỀ ĐẤT ĐAI VÀ BẤT ĐỘNG SẢN</w:t>
      </w:r>
      <w:r w:rsidR="008A73AD">
        <w:rPr>
          <w:b/>
          <w:sz w:val="26"/>
          <w:szCs w:val="26"/>
        </w:rPr>
        <w:t xml:space="preserve"> 1</w:t>
      </w:r>
    </w:p>
    <w:p w:rsidR="002D0D66" w:rsidRPr="000D6A40" w:rsidRDefault="009F0B3F" w:rsidP="000D6A40">
      <w:pPr>
        <w:widowControl w:val="0"/>
        <w:adjustRightInd w:val="0"/>
        <w:snapToGrid w:val="0"/>
        <w:spacing w:after="120"/>
        <w:rPr>
          <w:b/>
          <w:sz w:val="26"/>
          <w:szCs w:val="26"/>
        </w:rPr>
      </w:pPr>
      <w:r w:rsidRPr="000D6A40">
        <w:rPr>
          <w:sz w:val="26"/>
          <w:szCs w:val="26"/>
        </w:rPr>
        <w:t>English</w:t>
      </w:r>
      <w:r w:rsidR="002D0D66" w:rsidRPr="000D6A40">
        <w:rPr>
          <w:sz w:val="26"/>
          <w:szCs w:val="26"/>
        </w:rPr>
        <w:t>:</w:t>
      </w:r>
      <w:r w:rsidR="006E29A9">
        <w:rPr>
          <w:sz w:val="26"/>
          <w:szCs w:val="26"/>
        </w:rPr>
        <w:t xml:space="preserve"> </w:t>
      </w:r>
      <w:r w:rsidR="002D0D66" w:rsidRPr="000D6A40">
        <w:rPr>
          <w:sz w:val="26"/>
          <w:szCs w:val="26"/>
        </w:rPr>
        <w:t xml:space="preserve"> </w:t>
      </w:r>
      <w:r w:rsidR="006E29A9">
        <w:rPr>
          <w:b/>
          <w:sz w:val="26"/>
          <w:szCs w:val="26"/>
        </w:rPr>
        <w:t xml:space="preserve">LAND AND </w:t>
      </w:r>
      <w:r w:rsidR="002D0D66" w:rsidRPr="000D6A40">
        <w:rPr>
          <w:b/>
          <w:sz w:val="26"/>
          <w:szCs w:val="26"/>
        </w:rPr>
        <w:t xml:space="preserve">REAL ESTATE </w:t>
      </w:r>
      <w:r w:rsidR="006E29A9">
        <w:rPr>
          <w:b/>
          <w:sz w:val="26"/>
          <w:szCs w:val="26"/>
        </w:rPr>
        <w:t xml:space="preserve">ADMINISTRATION </w:t>
      </w:r>
    </w:p>
    <w:p w:rsidR="002D0D66" w:rsidRDefault="004301DF" w:rsidP="000D6A40">
      <w:pPr>
        <w:widowControl w:val="0"/>
        <w:adjustRightInd w:val="0"/>
        <w:snapToGrid w:val="0"/>
        <w:spacing w:after="120"/>
        <w:rPr>
          <w:rStyle w:val="LightGrid-Accent11"/>
          <w:color w:val="auto"/>
          <w:sz w:val="26"/>
          <w:szCs w:val="26"/>
        </w:rPr>
      </w:pPr>
      <w:r w:rsidRPr="000D6A40">
        <w:rPr>
          <w:sz w:val="26"/>
          <w:szCs w:val="26"/>
        </w:rPr>
        <w:t>C</w:t>
      </w:r>
      <w:r w:rsidR="009F0B3F" w:rsidRPr="000D6A40">
        <w:rPr>
          <w:sz w:val="26"/>
          <w:szCs w:val="26"/>
        </w:rPr>
        <w:t>ode</w:t>
      </w:r>
      <w:r w:rsidR="002D0D66" w:rsidRPr="000D6A40">
        <w:rPr>
          <w:sz w:val="26"/>
          <w:szCs w:val="26"/>
        </w:rPr>
        <w:t xml:space="preserve">:  </w:t>
      </w:r>
      <w:r w:rsidR="002D0D66" w:rsidRPr="000D6A40">
        <w:rPr>
          <w:b/>
          <w:sz w:val="26"/>
          <w:szCs w:val="26"/>
        </w:rPr>
        <w:t>TN</w:t>
      </w:r>
      <w:r w:rsidR="006E29A9">
        <w:rPr>
          <w:b/>
          <w:sz w:val="26"/>
          <w:szCs w:val="26"/>
        </w:rPr>
        <w:t>DC</w:t>
      </w:r>
      <w:r w:rsidR="00E825C9" w:rsidRPr="000D6A40">
        <w:rPr>
          <w:b/>
          <w:sz w:val="26"/>
          <w:szCs w:val="26"/>
        </w:rPr>
        <w:t>1</w:t>
      </w:r>
      <w:r w:rsidR="003D55B2" w:rsidRPr="000D6A40">
        <w:rPr>
          <w:b/>
          <w:sz w:val="26"/>
          <w:szCs w:val="26"/>
        </w:rPr>
        <w:t>1</w:t>
      </w:r>
      <w:r w:rsidR="006E29A9">
        <w:rPr>
          <w:b/>
          <w:sz w:val="26"/>
          <w:szCs w:val="26"/>
        </w:rPr>
        <w:t>06</w:t>
      </w:r>
      <w:r w:rsidR="006E29A9">
        <w:rPr>
          <w:b/>
          <w:sz w:val="26"/>
          <w:szCs w:val="26"/>
        </w:rPr>
        <w:tab/>
      </w:r>
      <w:r w:rsidR="002D0D66" w:rsidRPr="000D6A40">
        <w:rPr>
          <w:b/>
          <w:sz w:val="26"/>
          <w:szCs w:val="26"/>
        </w:rPr>
        <w:tab/>
      </w:r>
      <w:r w:rsidR="002D0D66" w:rsidRPr="000D6A40">
        <w:rPr>
          <w:b/>
          <w:bCs/>
        </w:rPr>
        <w:tab/>
      </w:r>
      <w:r w:rsidR="002D0D66" w:rsidRPr="000D6A40">
        <w:rPr>
          <w:b/>
          <w:bCs/>
        </w:rPr>
        <w:tab/>
      </w:r>
      <w:r w:rsidR="002D0D66" w:rsidRPr="000D6A40">
        <w:rPr>
          <w:b/>
          <w:bCs/>
        </w:rPr>
        <w:tab/>
      </w:r>
      <w:r w:rsidRPr="000D6A40">
        <w:rPr>
          <w:bCs/>
          <w:sz w:val="26"/>
          <w:szCs w:val="26"/>
        </w:rPr>
        <w:t xml:space="preserve">Number of </w:t>
      </w:r>
      <w:r w:rsidR="009F0B3F" w:rsidRPr="000D6A40">
        <w:rPr>
          <w:sz w:val="26"/>
          <w:szCs w:val="26"/>
        </w:rPr>
        <w:t>Credit</w:t>
      </w:r>
      <w:r w:rsidR="002D0D66" w:rsidRPr="000D6A40">
        <w:rPr>
          <w:sz w:val="26"/>
          <w:szCs w:val="26"/>
        </w:rPr>
        <w:t>: 3</w:t>
      </w:r>
      <w:r w:rsidR="00E334CB" w:rsidRPr="000D6A40">
        <w:rPr>
          <w:rStyle w:val="LightGrid-Accent11"/>
          <w:color w:val="auto"/>
          <w:sz w:val="26"/>
          <w:szCs w:val="26"/>
        </w:rPr>
        <w:t xml:space="preserve"> </w:t>
      </w:r>
    </w:p>
    <w:p w:rsidR="006E29A9" w:rsidRPr="00567101" w:rsidRDefault="0087163C" w:rsidP="006E29A9">
      <w:pPr>
        <w:rPr>
          <w:szCs w:val="24"/>
        </w:rPr>
      </w:pPr>
      <w:r w:rsidRPr="000D6A40">
        <w:rPr>
          <w:rFonts w:eastAsia="Times New Roman"/>
          <w:b/>
          <w:sz w:val="26"/>
          <w:szCs w:val="26"/>
        </w:rPr>
        <w:t xml:space="preserve">2. DEPARTMENT IN CHARGE OF INSTRUCTION: </w:t>
      </w:r>
      <w:r w:rsidR="006E29A9" w:rsidRPr="00567101">
        <w:rPr>
          <w:szCs w:val="24"/>
        </w:rPr>
        <w:t>ECONOMIC AND MANAGEMENT OF ADMINISTRATION</w:t>
      </w:r>
    </w:p>
    <w:p w:rsidR="00FF6C92" w:rsidRPr="000D6A40" w:rsidRDefault="00FF6C92" w:rsidP="000D6A40">
      <w:pPr>
        <w:spacing w:after="120"/>
        <w:rPr>
          <w:rFonts w:eastAsia="Times New Roman"/>
          <w:sz w:val="26"/>
          <w:szCs w:val="26"/>
        </w:rPr>
      </w:pPr>
      <w:r w:rsidRPr="000D6A40">
        <w:rPr>
          <w:b/>
          <w:bCs/>
          <w:kern w:val="1"/>
          <w:sz w:val="26"/>
          <w:szCs w:val="26"/>
        </w:rPr>
        <w:t xml:space="preserve">Office:  </w:t>
      </w:r>
      <w:r w:rsidRPr="000D6A40">
        <w:rPr>
          <w:bCs/>
          <w:kern w:val="1"/>
          <w:sz w:val="26"/>
          <w:szCs w:val="26"/>
        </w:rPr>
        <w:t>Room 411-412,</w:t>
      </w:r>
      <w:r w:rsidRPr="000D6A40">
        <w:rPr>
          <w:kern w:val="1"/>
          <w:sz w:val="26"/>
          <w:szCs w:val="26"/>
        </w:rPr>
        <w:t xml:space="preserve"> 4</w:t>
      </w:r>
      <w:r w:rsidRPr="000D6A40">
        <w:rPr>
          <w:kern w:val="1"/>
          <w:sz w:val="26"/>
          <w:szCs w:val="26"/>
          <w:vertAlign w:val="superscript"/>
        </w:rPr>
        <w:t>th</w:t>
      </w:r>
      <w:r w:rsidRPr="000D6A40">
        <w:rPr>
          <w:kern w:val="1"/>
          <w:sz w:val="26"/>
          <w:szCs w:val="26"/>
        </w:rPr>
        <w:t xml:space="preserve"> floor, 7 house, National Economics University</w:t>
      </w:r>
      <w:r w:rsidRPr="000D6A40">
        <w:rPr>
          <w:kern w:val="1"/>
          <w:sz w:val="26"/>
          <w:szCs w:val="26"/>
        </w:rPr>
        <w:br/>
      </w:r>
      <w:r w:rsidRPr="000D6A40">
        <w:rPr>
          <w:b/>
          <w:bCs/>
          <w:kern w:val="1"/>
          <w:sz w:val="26"/>
          <w:szCs w:val="26"/>
        </w:rPr>
        <w:t>Office Hours:</w:t>
      </w:r>
      <w:r w:rsidRPr="000D6A40">
        <w:rPr>
          <w:kern w:val="1"/>
          <w:sz w:val="26"/>
          <w:szCs w:val="26"/>
        </w:rPr>
        <w:t xml:space="preserve"> From 8 a.m to 5 p.m weekdays except Saturday, Sunday</w:t>
      </w:r>
      <w:r w:rsidRPr="000D6A40">
        <w:rPr>
          <w:kern w:val="1"/>
          <w:sz w:val="26"/>
          <w:szCs w:val="26"/>
        </w:rPr>
        <w:br/>
      </w:r>
      <w:r w:rsidRPr="000D6A40">
        <w:rPr>
          <w:b/>
          <w:bCs/>
          <w:kern w:val="1"/>
          <w:sz w:val="26"/>
          <w:szCs w:val="26"/>
        </w:rPr>
        <w:t>Office Telephone:</w:t>
      </w:r>
      <w:r w:rsidRPr="000D6A40">
        <w:rPr>
          <w:kern w:val="1"/>
          <w:sz w:val="26"/>
          <w:szCs w:val="26"/>
        </w:rPr>
        <w:t xml:space="preserve"> 04.36280280 Ext: 5820</w:t>
      </w:r>
    </w:p>
    <w:p w:rsidR="006E29A9" w:rsidRPr="00567101" w:rsidRDefault="002D0D66" w:rsidP="006E29A9">
      <w:pPr>
        <w:rPr>
          <w:szCs w:val="24"/>
        </w:rPr>
      </w:pPr>
      <w:r w:rsidRPr="000D6A40">
        <w:rPr>
          <w:b/>
          <w:sz w:val="26"/>
          <w:szCs w:val="26"/>
        </w:rPr>
        <w:t xml:space="preserve">3. </w:t>
      </w:r>
      <w:r w:rsidR="00E5636B" w:rsidRPr="000D6A40">
        <w:rPr>
          <w:rFonts w:eastAsia="Times New Roman"/>
          <w:b/>
          <w:sz w:val="26"/>
          <w:szCs w:val="26"/>
        </w:rPr>
        <w:t>PRE</w:t>
      </w:r>
      <w:r w:rsidR="0087163C" w:rsidRPr="000D6A40">
        <w:rPr>
          <w:rFonts w:eastAsia="Times New Roman"/>
          <w:b/>
          <w:sz w:val="26"/>
          <w:szCs w:val="26"/>
        </w:rPr>
        <w:t>-</w:t>
      </w:r>
      <w:r w:rsidR="00E5636B" w:rsidRPr="000D6A40">
        <w:rPr>
          <w:rFonts w:eastAsia="Times New Roman"/>
          <w:b/>
          <w:sz w:val="26"/>
          <w:szCs w:val="26"/>
        </w:rPr>
        <w:t>REQUISITE</w:t>
      </w:r>
      <w:r w:rsidRPr="000D6A40">
        <w:rPr>
          <w:sz w:val="26"/>
          <w:szCs w:val="26"/>
        </w:rPr>
        <w:t xml:space="preserve">: </w:t>
      </w:r>
      <w:r w:rsidR="006E29A9" w:rsidRPr="006E29A9">
        <w:rPr>
          <w:rFonts w:eastAsia="Times New Roman"/>
          <w:spacing w:val="-4"/>
          <w:sz w:val="26"/>
          <w:szCs w:val="26"/>
        </w:rPr>
        <w:t>Management, Law of land and real estate</w:t>
      </w:r>
    </w:p>
    <w:p w:rsidR="00F51C42" w:rsidRPr="000D6A40" w:rsidRDefault="00F51C42" w:rsidP="000D6A40">
      <w:pPr>
        <w:widowControl w:val="0"/>
        <w:adjustRightInd w:val="0"/>
        <w:snapToGrid w:val="0"/>
        <w:spacing w:after="120"/>
        <w:jc w:val="both"/>
        <w:rPr>
          <w:rFonts w:eastAsia="Times New Roman"/>
          <w:b/>
          <w:spacing w:val="-4"/>
          <w:sz w:val="26"/>
          <w:szCs w:val="26"/>
        </w:rPr>
      </w:pPr>
      <w:r w:rsidRPr="000D6A40">
        <w:rPr>
          <w:rFonts w:eastAsia="Times New Roman"/>
          <w:b/>
          <w:spacing w:val="-4"/>
          <w:sz w:val="26"/>
          <w:szCs w:val="26"/>
        </w:rPr>
        <w:t xml:space="preserve">4. </w:t>
      </w:r>
      <w:r w:rsidR="0087163C" w:rsidRPr="000D6A40">
        <w:rPr>
          <w:rFonts w:eastAsia="Times New Roman"/>
          <w:b/>
          <w:spacing w:val="-4"/>
          <w:sz w:val="26"/>
          <w:szCs w:val="26"/>
        </w:rPr>
        <w:t>COURSE</w:t>
      </w:r>
      <w:r w:rsidRPr="000D6A40">
        <w:rPr>
          <w:rFonts w:eastAsia="Times New Roman"/>
          <w:b/>
          <w:spacing w:val="-4"/>
          <w:sz w:val="26"/>
          <w:szCs w:val="26"/>
        </w:rPr>
        <w:t xml:space="preserve"> DESCRIPTION  </w:t>
      </w:r>
    </w:p>
    <w:p w:rsidR="006E29A9" w:rsidRPr="00AE2003" w:rsidRDefault="006E29A9" w:rsidP="00AE2003">
      <w:pPr>
        <w:jc w:val="both"/>
        <w:rPr>
          <w:rFonts w:eastAsia="Times New Roman"/>
          <w:spacing w:val="-4"/>
          <w:sz w:val="26"/>
          <w:szCs w:val="26"/>
        </w:rPr>
      </w:pPr>
      <w:r>
        <w:rPr>
          <w:rFonts w:eastAsia="Times New Roman"/>
          <w:spacing w:val="-4"/>
          <w:sz w:val="26"/>
          <w:szCs w:val="26"/>
        </w:rPr>
        <w:t>This course</w:t>
      </w:r>
      <w:r w:rsidRPr="006E29A9">
        <w:rPr>
          <w:rFonts w:eastAsia="Times New Roman"/>
          <w:spacing w:val="-4"/>
          <w:sz w:val="26"/>
          <w:szCs w:val="26"/>
        </w:rPr>
        <w:t xml:space="preserve"> research economic </w:t>
      </w:r>
      <w:r>
        <w:rPr>
          <w:rFonts w:eastAsia="Times New Roman"/>
          <w:spacing w:val="-4"/>
          <w:sz w:val="26"/>
          <w:szCs w:val="26"/>
        </w:rPr>
        <w:t xml:space="preserve">- </w:t>
      </w:r>
      <w:r w:rsidRPr="006E29A9">
        <w:rPr>
          <w:rFonts w:eastAsia="Times New Roman"/>
          <w:spacing w:val="-4"/>
          <w:sz w:val="26"/>
          <w:szCs w:val="26"/>
        </w:rPr>
        <w:t xml:space="preserve">social </w:t>
      </w:r>
      <w:r>
        <w:rPr>
          <w:rFonts w:eastAsia="Times New Roman"/>
          <w:spacing w:val="-4"/>
          <w:sz w:val="26"/>
          <w:szCs w:val="26"/>
        </w:rPr>
        <w:t xml:space="preserve">relation </w:t>
      </w:r>
      <w:r w:rsidRPr="006E29A9">
        <w:rPr>
          <w:rFonts w:eastAsia="Times New Roman"/>
          <w:spacing w:val="-4"/>
          <w:sz w:val="26"/>
          <w:szCs w:val="26"/>
        </w:rPr>
        <w:t xml:space="preserve">which arise </w:t>
      </w:r>
      <w:r>
        <w:rPr>
          <w:rFonts w:eastAsia="Times New Roman"/>
          <w:spacing w:val="-4"/>
          <w:sz w:val="26"/>
          <w:szCs w:val="26"/>
        </w:rPr>
        <w:t xml:space="preserve">during implementing the </w:t>
      </w:r>
      <w:r w:rsidRPr="006E29A9">
        <w:rPr>
          <w:rFonts w:eastAsia="Times New Roman"/>
          <w:spacing w:val="-4"/>
          <w:sz w:val="26"/>
          <w:szCs w:val="26"/>
        </w:rPr>
        <w:t>Land and real estate</w:t>
      </w:r>
      <w:r>
        <w:rPr>
          <w:rFonts w:eastAsia="Times New Roman"/>
          <w:spacing w:val="-4"/>
          <w:sz w:val="26"/>
          <w:szCs w:val="26"/>
        </w:rPr>
        <w:t xml:space="preserve"> administration. This course </w:t>
      </w:r>
      <w:r w:rsidRPr="006E29A9">
        <w:rPr>
          <w:rFonts w:eastAsia="Times New Roman"/>
          <w:spacing w:val="-4"/>
          <w:sz w:val="26"/>
          <w:szCs w:val="26"/>
        </w:rPr>
        <w:t>provide knowledge of the basic contents, p</w:t>
      </w:r>
      <w:r>
        <w:rPr>
          <w:rFonts w:eastAsia="Times New Roman"/>
          <w:spacing w:val="-4"/>
          <w:sz w:val="26"/>
          <w:szCs w:val="26"/>
        </w:rPr>
        <w:t>rinciples, methods</w:t>
      </w:r>
      <w:r w:rsidR="00176DED">
        <w:rPr>
          <w:rFonts w:eastAsia="Times New Roman"/>
          <w:spacing w:val="-4"/>
          <w:sz w:val="26"/>
          <w:szCs w:val="26"/>
        </w:rPr>
        <w:t xml:space="preserve">, </w:t>
      </w:r>
      <w:r w:rsidRPr="006E29A9">
        <w:rPr>
          <w:rFonts w:eastAsia="Times New Roman"/>
          <w:spacing w:val="-4"/>
          <w:sz w:val="26"/>
          <w:szCs w:val="26"/>
        </w:rPr>
        <w:t>tools</w:t>
      </w:r>
      <w:r>
        <w:rPr>
          <w:rFonts w:eastAsia="Times New Roman"/>
          <w:spacing w:val="-4"/>
          <w:sz w:val="26"/>
          <w:szCs w:val="26"/>
        </w:rPr>
        <w:t xml:space="preserve"> </w:t>
      </w:r>
      <w:r w:rsidR="00F41267">
        <w:rPr>
          <w:rFonts w:eastAsia="Times New Roman"/>
          <w:spacing w:val="-4"/>
          <w:sz w:val="26"/>
          <w:szCs w:val="26"/>
        </w:rPr>
        <w:t>and organizing</w:t>
      </w:r>
      <w:r w:rsidRPr="006E29A9">
        <w:rPr>
          <w:rFonts w:eastAsia="Times New Roman"/>
          <w:spacing w:val="-4"/>
          <w:sz w:val="26"/>
          <w:szCs w:val="26"/>
        </w:rPr>
        <w:t xml:space="preserve"> structure </w:t>
      </w:r>
      <w:r w:rsidR="00176DED">
        <w:rPr>
          <w:rFonts w:eastAsia="Times New Roman"/>
          <w:spacing w:val="-4"/>
          <w:sz w:val="26"/>
          <w:szCs w:val="26"/>
        </w:rPr>
        <w:t xml:space="preserve">in administrating </w:t>
      </w:r>
      <w:r w:rsidRPr="006E29A9">
        <w:rPr>
          <w:rFonts w:eastAsia="Times New Roman"/>
          <w:spacing w:val="-4"/>
          <w:sz w:val="26"/>
          <w:szCs w:val="26"/>
        </w:rPr>
        <w:t xml:space="preserve">of </w:t>
      </w:r>
      <w:r w:rsidR="00F41267">
        <w:rPr>
          <w:rFonts w:eastAsia="Times New Roman"/>
          <w:spacing w:val="-4"/>
          <w:sz w:val="26"/>
          <w:szCs w:val="26"/>
        </w:rPr>
        <w:t xml:space="preserve">land </w:t>
      </w:r>
      <w:r w:rsidRPr="006E29A9">
        <w:rPr>
          <w:rFonts w:eastAsia="Times New Roman"/>
          <w:spacing w:val="-4"/>
          <w:sz w:val="26"/>
          <w:szCs w:val="26"/>
        </w:rPr>
        <w:t>development direction</w:t>
      </w:r>
      <w:r w:rsidR="00F41267">
        <w:rPr>
          <w:rFonts w:eastAsia="Times New Roman"/>
          <w:spacing w:val="-4"/>
          <w:sz w:val="26"/>
          <w:szCs w:val="26"/>
        </w:rPr>
        <w:t>s</w:t>
      </w:r>
      <w:r w:rsidRPr="006E29A9">
        <w:rPr>
          <w:rFonts w:eastAsia="Times New Roman"/>
          <w:spacing w:val="-4"/>
          <w:sz w:val="26"/>
          <w:szCs w:val="26"/>
        </w:rPr>
        <w:t xml:space="preserve"> and </w:t>
      </w:r>
      <w:r w:rsidR="00F41267">
        <w:rPr>
          <w:rFonts w:eastAsia="Times New Roman"/>
          <w:spacing w:val="-4"/>
          <w:sz w:val="26"/>
          <w:szCs w:val="26"/>
        </w:rPr>
        <w:t xml:space="preserve">real estate </w:t>
      </w:r>
      <w:r w:rsidRPr="006E29A9">
        <w:rPr>
          <w:rFonts w:eastAsia="Times New Roman"/>
          <w:spacing w:val="-4"/>
          <w:sz w:val="26"/>
          <w:szCs w:val="26"/>
        </w:rPr>
        <w:t xml:space="preserve">investment </w:t>
      </w:r>
      <w:r w:rsidR="00F41267">
        <w:rPr>
          <w:rFonts w:eastAsia="Times New Roman"/>
          <w:spacing w:val="-4"/>
          <w:sz w:val="26"/>
          <w:szCs w:val="26"/>
        </w:rPr>
        <w:t xml:space="preserve">and development </w:t>
      </w:r>
      <w:r w:rsidRPr="006E29A9">
        <w:rPr>
          <w:rFonts w:eastAsia="Times New Roman"/>
          <w:spacing w:val="-4"/>
          <w:sz w:val="26"/>
          <w:szCs w:val="26"/>
        </w:rPr>
        <w:t>pro</w:t>
      </w:r>
      <w:r w:rsidR="00F41267">
        <w:rPr>
          <w:rFonts w:eastAsia="Times New Roman"/>
          <w:spacing w:val="-4"/>
          <w:sz w:val="26"/>
          <w:szCs w:val="26"/>
        </w:rPr>
        <w:t>grams. The students are</w:t>
      </w:r>
      <w:r w:rsidRPr="006E29A9">
        <w:rPr>
          <w:rFonts w:eastAsia="Times New Roman"/>
          <w:spacing w:val="-4"/>
          <w:sz w:val="26"/>
          <w:szCs w:val="26"/>
        </w:rPr>
        <w:t xml:space="preserve"> equipped with the basic content</w:t>
      </w:r>
      <w:r w:rsidR="00F41267">
        <w:rPr>
          <w:rFonts w:eastAsia="Times New Roman"/>
          <w:spacing w:val="-4"/>
          <w:sz w:val="26"/>
          <w:szCs w:val="26"/>
        </w:rPr>
        <w:t>s as organizing s</w:t>
      </w:r>
      <w:r w:rsidRPr="006E29A9">
        <w:rPr>
          <w:rFonts w:eastAsia="Times New Roman"/>
          <w:spacing w:val="-4"/>
          <w:sz w:val="26"/>
          <w:szCs w:val="26"/>
        </w:rPr>
        <w:t>ructure</w:t>
      </w:r>
      <w:r w:rsidR="00822889">
        <w:rPr>
          <w:rFonts w:eastAsia="Times New Roman"/>
          <w:spacing w:val="-4"/>
          <w:sz w:val="26"/>
          <w:szCs w:val="26"/>
        </w:rPr>
        <w:t xml:space="preserve"> ofadministration system </w:t>
      </w:r>
      <w:r w:rsidRPr="006E29A9">
        <w:rPr>
          <w:rFonts w:eastAsia="Times New Roman"/>
          <w:spacing w:val="-4"/>
          <w:sz w:val="26"/>
          <w:szCs w:val="26"/>
        </w:rPr>
        <w:t xml:space="preserve">, </w:t>
      </w:r>
      <w:r w:rsidR="00F41267">
        <w:rPr>
          <w:rFonts w:eastAsia="Times New Roman"/>
          <w:spacing w:val="-4"/>
          <w:sz w:val="26"/>
          <w:szCs w:val="26"/>
        </w:rPr>
        <w:t>duty and function decentralization</w:t>
      </w:r>
      <w:r w:rsidRPr="006E29A9">
        <w:rPr>
          <w:rFonts w:eastAsia="Times New Roman"/>
          <w:spacing w:val="-4"/>
          <w:sz w:val="26"/>
          <w:szCs w:val="26"/>
        </w:rPr>
        <w:t xml:space="preserve"> bet</w:t>
      </w:r>
      <w:r w:rsidR="00F41267">
        <w:rPr>
          <w:rFonts w:eastAsia="Times New Roman"/>
          <w:spacing w:val="-4"/>
          <w:sz w:val="26"/>
          <w:szCs w:val="26"/>
        </w:rPr>
        <w:t xml:space="preserve">ween divisions within </w:t>
      </w:r>
      <w:r w:rsidRPr="006E29A9">
        <w:rPr>
          <w:rFonts w:eastAsia="Times New Roman"/>
          <w:spacing w:val="-4"/>
          <w:sz w:val="26"/>
          <w:szCs w:val="26"/>
        </w:rPr>
        <w:t>land management and real estate</w:t>
      </w:r>
      <w:r w:rsidR="00F41267">
        <w:rPr>
          <w:rFonts w:eastAsia="Times New Roman"/>
          <w:spacing w:val="-4"/>
          <w:sz w:val="26"/>
          <w:szCs w:val="26"/>
        </w:rPr>
        <w:t xml:space="preserve"> admin</w:t>
      </w:r>
      <w:r w:rsidR="00FC1745">
        <w:rPr>
          <w:rFonts w:eastAsia="Times New Roman"/>
          <w:spacing w:val="-4"/>
          <w:sz w:val="26"/>
          <w:szCs w:val="26"/>
        </w:rPr>
        <w:t>istration structure. The course content help</w:t>
      </w:r>
      <w:r w:rsidRPr="006E29A9">
        <w:rPr>
          <w:rFonts w:eastAsia="Times New Roman"/>
          <w:spacing w:val="-4"/>
          <w:sz w:val="26"/>
          <w:szCs w:val="26"/>
        </w:rPr>
        <w:t xml:space="preserve"> analysis</w:t>
      </w:r>
      <w:r w:rsidR="00FC1745">
        <w:rPr>
          <w:rFonts w:eastAsia="Times New Roman"/>
          <w:spacing w:val="-4"/>
          <w:sz w:val="26"/>
          <w:szCs w:val="26"/>
        </w:rPr>
        <w:t>ing</w:t>
      </w:r>
      <w:r w:rsidRPr="006E29A9">
        <w:rPr>
          <w:rFonts w:eastAsia="Times New Roman"/>
          <w:spacing w:val="-4"/>
          <w:sz w:val="26"/>
          <w:szCs w:val="26"/>
        </w:rPr>
        <w:t xml:space="preserve"> of issues that related to the management of </w:t>
      </w:r>
      <w:r w:rsidR="00FC1745">
        <w:rPr>
          <w:rFonts w:eastAsia="Times New Roman"/>
          <w:spacing w:val="-4"/>
          <w:sz w:val="26"/>
          <w:szCs w:val="26"/>
        </w:rPr>
        <w:t xml:space="preserve">master plan on land use </w:t>
      </w:r>
      <w:r w:rsidRPr="006E29A9">
        <w:rPr>
          <w:rFonts w:eastAsia="Times New Roman"/>
          <w:spacing w:val="-4"/>
          <w:sz w:val="26"/>
          <w:szCs w:val="26"/>
        </w:rPr>
        <w:t xml:space="preserve">and </w:t>
      </w:r>
      <w:r w:rsidR="00FC1745">
        <w:rPr>
          <w:rFonts w:eastAsia="Times New Roman"/>
          <w:spacing w:val="-4"/>
          <w:sz w:val="26"/>
          <w:szCs w:val="26"/>
        </w:rPr>
        <w:t>land use plan; real estate con</w:t>
      </w:r>
      <w:r w:rsidR="00216BBD">
        <w:rPr>
          <w:rFonts w:eastAsia="Times New Roman"/>
          <w:spacing w:val="-4"/>
          <w:sz w:val="26"/>
          <w:szCs w:val="26"/>
        </w:rPr>
        <w:t>s</w:t>
      </w:r>
      <w:r w:rsidR="00FC1745">
        <w:rPr>
          <w:rFonts w:eastAsia="Times New Roman"/>
          <w:spacing w:val="-4"/>
          <w:sz w:val="26"/>
          <w:szCs w:val="26"/>
        </w:rPr>
        <w:t>truction master plan</w:t>
      </w:r>
      <w:r w:rsidR="000B654A">
        <w:rPr>
          <w:rFonts w:eastAsia="Times New Roman"/>
          <w:spacing w:val="-4"/>
          <w:sz w:val="26"/>
          <w:szCs w:val="26"/>
        </w:rPr>
        <w:t>.</w:t>
      </w:r>
      <w:r w:rsidRPr="006E29A9">
        <w:rPr>
          <w:rFonts w:eastAsia="Times New Roman"/>
          <w:spacing w:val="-4"/>
          <w:sz w:val="26"/>
          <w:szCs w:val="26"/>
        </w:rPr>
        <w:t xml:space="preserve"> The problems related to lan</w:t>
      </w:r>
      <w:r w:rsidR="000B654A">
        <w:rPr>
          <w:rFonts w:eastAsia="Times New Roman"/>
          <w:spacing w:val="-4"/>
          <w:sz w:val="26"/>
          <w:szCs w:val="26"/>
        </w:rPr>
        <w:t xml:space="preserve">d allocation, land lease, changing </w:t>
      </w:r>
      <w:r w:rsidRPr="006E29A9">
        <w:rPr>
          <w:rFonts w:eastAsia="Times New Roman"/>
          <w:spacing w:val="-4"/>
          <w:sz w:val="26"/>
          <w:szCs w:val="26"/>
        </w:rPr>
        <w:t xml:space="preserve">of </w:t>
      </w:r>
      <w:r w:rsidR="000B654A">
        <w:rPr>
          <w:rFonts w:eastAsia="Times New Roman"/>
          <w:spacing w:val="-4"/>
          <w:sz w:val="26"/>
          <w:szCs w:val="26"/>
        </w:rPr>
        <w:t xml:space="preserve">land use </w:t>
      </w:r>
      <w:r w:rsidRPr="006E29A9">
        <w:rPr>
          <w:rFonts w:eastAsia="Times New Roman"/>
          <w:spacing w:val="-4"/>
          <w:sz w:val="26"/>
          <w:szCs w:val="26"/>
        </w:rPr>
        <w:t xml:space="preserve">purpose </w:t>
      </w:r>
      <w:r w:rsidR="000B654A">
        <w:rPr>
          <w:rFonts w:eastAsia="Times New Roman"/>
          <w:spacing w:val="-4"/>
          <w:sz w:val="26"/>
          <w:szCs w:val="26"/>
        </w:rPr>
        <w:t>and land recover</w:t>
      </w:r>
      <w:r w:rsidRPr="006E29A9">
        <w:rPr>
          <w:rFonts w:eastAsia="Times New Roman"/>
          <w:spacing w:val="-4"/>
          <w:sz w:val="26"/>
          <w:szCs w:val="26"/>
        </w:rPr>
        <w:t>; The financial pol</w:t>
      </w:r>
      <w:r w:rsidR="000B654A">
        <w:rPr>
          <w:rFonts w:eastAsia="Times New Roman"/>
          <w:spacing w:val="-4"/>
          <w:sz w:val="26"/>
          <w:szCs w:val="26"/>
        </w:rPr>
        <w:t xml:space="preserve">icy in </w:t>
      </w:r>
      <w:r w:rsidRPr="006E29A9">
        <w:rPr>
          <w:rFonts w:eastAsia="Times New Roman"/>
          <w:spacing w:val="-4"/>
          <w:sz w:val="26"/>
          <w:szCs w:val="26"/>
        </w:rPr>
        <w:t xml:space="preserve">land </w:t>
      </w:r>
      <w:r w:rsidR="000B654A">
        <w:rPr>
          <w:rFonts w:eastAsia="Times New Roman"/>
          <w:spacing w:val="-4"/>
          <w:sz w:val="26"/>
          <w:szCs w:val="26"/>
        </w:rPr>
        <w:t xml:space="preserve">and real estate </w:t>
      </w:r>
      <w:r w:rsidRPr="006E29A9">
        <w:rPr>
          <w:rFonts w:eastAsia="Times New Roman"/>
          <w:spacing w:val="-4"/>
          <w:sz w:val="26"/>
          <w:szCs w:val="26"/>
        </w:rPr>
        <w:t>development and investment</w:t>
      </w:r>
      <w:r w:rsidR="000B654A">
        <w:rPr>
          <w:rFonts w:eastAsia="Times New Roman"/>
          <w:spacing w:val="-4"/>
          <w:sz w:val="26"/>
          <w:szCs w:val="26"/>
        </w:rPr>
        <w:t>. The course content also mentioned in land use regimes</w:t>
      </w:r>
      <w:r w:rsidR="003E6AA4">
        <w:rPr>
          <w:rFonts w:eastAsia="Times New Roman"/>
          <w:spacing w:val="-4"/>
          <w:sz w:val="26"/>
          <w:szCs w:val="26"/>
        </w:rPr>
        <w:t xml:space="preserve">, </w:t>
      </w:r>
      <w:r w:rsidRPr="006E29A9">
        <w:rPr>
          <w:rFonts w:eastAsia="Times New Roman"/>
          <w:spacing w:val="-4"/>
          <w:sz w:val="26"/>
          <w:szCs w:val="26"/>
        </w:rPr>
        <w:t xml:space="preserve">responsibilities and </w:t>
      </w:r>
      <w:r w:rsidR="003E6AA4">
        <w:rPr>
          <w:rFonts w:eastAsia="Times New Roman"/>
          <w:spacing w:val="-4"/>
          <w:sz w:val="26"/>
          <w:szCs w:val="26"/>
        </w:rPr>
        <w:t>rights of land users. This course</w:t>
      </w:r>
      <w:r w:rsidRPr="006E29A9">
        <w:rPr>
          <w:rFonts w:eastAsia="Times New Roman"/>
          <w:spacing w:val="-4"/>
          <w:sz w:val="26"/>
          <w:szCs w:val="26"/>
        </w:rPr>
        <w:t xml:space="preserve"> help students understand the </w:t>
      </w:r>
      <w:r w:rsidR="003E6AA4">
        <w:rPr>
          <w:rFonts w:eastAsia="Times New Roman"/>
          <w:spacing w:val="-4"/>
          <w:sz w:val="26"/>
          <w:szCs w:val="26"/>
        </w:rPr>
        <w:t xml:space="preserve">state </w:t>
      </w:r>
      <w:r w:rsidRPr="006E29A9">
        <w:rPr>
          <w:rFonts w:eastAsia="Times New Roman"/>
          <w:spacing w:val="-4"/>
          <w:sz w:val="26"/>
          <w:szCs w:val="26"/>
        </w:rPr>
        <w:t xml:space="preserve">requirements </w:t>
      </w:r>
      <w:r w:rsidR="003E6AA4">
        <w:rPr>
          <w:rFonts w:eastAsia="Times New Roman"/>
          <w:spacing w:val="-4"/>
          <w:sz w:val="26"/>
          <w:szCs w:val="26"/>
        </w:rPr>
        <w:t xml:space="preserve">in managing transactions and </w:t>
      </w:r>
      <w:r w:rsidRPr="006E29A9">
        <w:rPr>
          <w:rFonts w:eastAsia="Times New Roman"/>
          <w:spacing w:val="-4"/>
          <w:sz w:val="26"/>
          <w:szCs w:val="26"/>
        </w:rPr>
        <w:t>supplementary services fo</w:t>
      </w:r>
      <w:r w:rsidR="003E6AA4">
        <w:rPr>
          <w:rFonts w:eastAsia="Times New Roman"/>
          <w:spacing w:val="-4"/>
          <w:sz w:val="26"/>
          <w:szCs w:val="26"/>
        </w:rPr>
        <w:t xml:space="preserve">r real estate </w:t>
      </w:r>
      <w:r w:rsidRPr="006E29A9">
        <w:rPr>
          <w:rFonts w:eastAsia="Times New Roman"/>
          <w:spacing w:val="-4"/>
          <w:sz w:val="26"/>
          <w:szCs w:val="26"/>
        </w:rPr>
        <w:t>market</w:t>
      </w:r>
      <w:r w:rsidR="003E6AA4">
        <w:rPr>
          <w:rFonts w:eastAsia="Times New Roman"/>
          <w:spacing w:val="-4"/>
          <w:sz w:val="26"/>
          <w:szCs w:val="26"/>
        </w:rPr>
        <w:t xml:space="preserve"> such</w:t>
      </w:r>
      <w:r w:rsidRPr="006E29A9">
        <w:rPr>
          <w:rFonts w:eastAsia="Times New Roman"/>
          <w:spacing w:val="-4"/>
          <w:sz w:val="26"/>
          <w:szCs w:val="26"/>
        </w:rPr>
        <w:t xml:space="preserve"> as </w:t>
      </w:r>
      <w:r w:rsidR="003E6AA4">
        <w:rPr>
          <w:rFonts w:eastAsia="Times New Roman"/>
          <w:spacing w:val="-4"/>
          <w:sz w:val="26"/>
          <w:szCs w:val="26"/>
        </w:rPr>
        <w:t xml:space="preserve">valuation, brokerage, </w:t>
      </w:r>
      <w:r w:rsidRPr="006E29A9">
        <w:rPr>
          <w:rFonts w:eastAsia="Times New Roman"/>
          <w:spacing w:val="-4"/>
          <w:sz w:val="26"/>
          <w:szCs w:val="26"/>
        </w:rPr>
        <w:t xml:space="preserve"> </w:t>
      </w:r>
      <w:r w:rsidR="00AE2003">
        <w:rPr>
          <w:rFonts w:eastAsia="Times New Roman"/>
          <w:spacing w:val="-4"/>
          <w:sz w:val="26"/>
          <w:szCs w:val="26"/>
        </w:rPr>
        <w:t xml:space="preserve">real estate transaction floor managerment </w:t>
      </w:r>
      <w:r w:rsidRPr="006E29A9">
        <w:rPr>
          <w:rFonts w:eastAsia="Times New Roman"/>
          <w:spacing w:val="-4"/>
          <w:sz w:val="26"/>
          <w:szCs w:val="26"/>
        </w:rPr>
        <w:t xml:space="preserve">... in order to create </w:t>
      </w:r>
      <w:r w:rsidR="00AE2003">
        <w:rPr>
          <w:rFonts w:eastAsia="Times New Roman"/>
          <w:spacing w:val="-4"/>
          <w:sz w:val="26"/>
          <w:szCs w:val="26"/>
        </w:rPr>
        <w:t xml:space="preserve">favor </w:t>
      </w:r>
      <w:r w:rsidRPr="006E29A9">
        <w:rPr>
          <w:rFonts w:eastAsia="Times New Roman"/>
          <w:spacing w:val="-4"/>
          <w:sz w:val="26"/>
          <w:szCs w:val="26"/>
        </w:rPr>
        <w:t xml:space="preserve">conditions </w:t>
      </w:r>
      <w:r w:rsidRPr="00AE2003">
        <w:rPr>
          <w:rFonts w:eastAsia="Times New Roman"/>
          <w:spacing w:val="-4"/>
          <w:sz w:val="26"/>
          <w:szCs w:val="26"/>
        </w:rPr>
        <w:t>for real estate market develope in a healthy manner.</w:t>
      </w:r>
    </w:p>
    <w:p w:rsidR="00AE2003" w:rsidRDefault="00BD451A" w:rsidP="00216BBD">
      <w:pPr>
        <w:tabs>
          <w:tab w:val="left" w:pos="5648"/>
        </w:tabs>
        <w:rPr>
          <w:b/>
          <w:sz w:val="26"/>
          <w:szCs w:val="26"/>
        </w:rPr>
      </w:pPr>
      <w:r w:rsidRPr="00AE2003">
        <w:rPr>
          <w:b/>
          <w:sz w:val="26"/>
          <w:szCs w:val="26"/>
        </w:rPr>
        <w:t xml:space="preserve">5. </w:t>
      </w:r>
      <w:r w:rsidR="0087163C" w:rsidRPr="00AE2003">
        <w:rPr>
          <w:b/>
          <w:sz w:val="26"/>
          <w:szCs w:val="26"/>
        </w:rPr>
        <w:t>COURSE OBJECTIVES</w:t>
      </w:r>
    </w:p>
    <w:p w:rsidR="00AE2003" w:rsidRPr="00AE2003" w:rsidRDefault="00AE2003" w:rsidP="00AE2003">
      <w:pPr>
        <w:rPr>
          <w:b/>
          <w:sz w:val="26"/>
          <w:szCs w:val="26"/>
        </w:rPr>
      </w:pPr>
      <w:r>
        <w:rPr>
          <w:b/>
          <w:sz w:val="26"/>
          <w:szCs w:val="26"/>
        </w:rPr>
        <w:lastRenderedPageBreak/>
        <w:t xml:space="preserve">- </w:t>
      </w:r>
      <w:r>
        <w:rPr>
          <w:szCs w:val="24"/>
        </w:rPr>
        <w:t xml:space="preserve">Theoretically, </w:t>
      </w:r>
      <w:r w:rsidR="005806E4">
        <w:rPr>
          <w:szCs w:val="24"/>
        </w:rPr>
        <w:t>this course provide</w:t>
      </w:r>
      <w:r w:rsidRPr="00567101">
        <w:rPr>
          <w:szCs w:val="24"/>
        </w:rPr>
        <w:t xml:space="preserve"> basic knowledge</w:t>
      </w:r>
      <w:r w:rsidR="005806E4">
        <w:rPr>
          <w:szCs w:val="24"/>
        </w:rPr>
        <w:t>,</w:t>
      </w:r>
      <w:r w:rsidR="005806E4" w:rsidRPr="00567101">
        <w:rPr>
          <w:szCs w:val="24"/>
        </w:rPr>
        <w:t xml:space="preserve"> tools and methods</w:t>
      </w:r>
      <w:r w:rsidRPr="00567101">
        <w:rPr>
          <w:szCs w:val="24"/>
        </w:rPr>
        <w:t xml:space="preserve"> </w:t>
      </w:r>
      <w:r w:rsidR="005806E4">
        <w:rPr>
          <w:szCs w:val="24"/>
        </w:rPr>
        <w:t>of</w:t>
      </w:r>
      <w:r w:rsidRPr="00567101">
        <w:rPr>
          <w:szCs w:val="24"/>
        </w:rPr>
        <w:t xml:space="preserve"> the Land and real estate</w:t>
      </w:r>
      <w:r w:rsidR="005806E4">
        <w:rPr>
          <w:szCs w:val="24"/>
        </w:rPr>
        <w:t xml:space="preserve"> administration</w:t>
      </w:r>
      <w:r w:rsidRPr="00567101">
        <w:rPr>
          <w:szCs w:val="24"/>
        </w:rPr>
        <w:t xml:space="preserve"> and the activities in </w:t>
      </w:r>
      <w:r w:rsidR="001D6643">
        <w:rPr>
          <w:szCs w:val="24"/>
        </w:rPr>
        <w:t>real</w:t>
      </w:r>
      <w:r w:rsidRPr="00567101">
        <w:rPr>
          <w:szCs w:val="24"/>
        </w:rPr>
        <w:t xml:space="preserve"> estate market and real estate</w:t>
      </w:r>
      <w:r w:rsidR="005806E4">
        <w:rPr>
          <w:szCs w:val="24"/>
        </w:rPr>
        <w:t xml:space="preserve"> in general</w:t>
      </w:r>
      <w:r w:rsidRPr="00567101">
        <w:rPr>
          <w:szCs w:val="24"/>
        </w:rPr>
        <w:t>.</w:t>
      </w:r>
    </w:p>
    <w:p w:rsidR="00107A94" w:rsidRDefault="005806E4" w:rsidP="00107A94">
      <w:pPr>
        <w:widowControl w:val="0"/>
        <w:adjustRightInd w:val="0"/>
        <w:snapToGrid w:val="0"/>
        <w:spacing w:after="120"/>
        <w:jc w:val="both"/>
        <w:rPr>
          <w:rFonts w:eastAsia="Times New Roman"/>
          <w:sz w:val="26"/>
          <w:szCs w:val="26"/>
        </w:rPr>
      </w:pPr>
      <w:r>
        <w:rPr>
          <w:szCs w:val="24"/>
        </w:rPr>
        <w:t xml:space="preserve">- On practice: Based on </w:t>
      </w:r>
      <w:r w:rsidR="00AE2003" w:rsidRPr="00567101">
        <w:rPr>
          <w:szCs w:val="24"/>
        </w:rPr>
        <w:t>the knowledge Land and real estate</w:t>
      </w:r>
      <w:r>
        <w:rPr>
          <w:szCs w:val="24"/>
        </w:rPr>
        <w:t xml:space="preserve"> administratoion</w:t>
      </w:r>
      <w:r w:rsidR="00AE2003" w:rsidRPr="00567101">
        <w:rPr>
          <w:szCs w:val="24"/>
        </w:rPr>
        <w:t>, students can propose solutions to solve specific si</w:t>
      </w:r>
      <w:r w:rsidR="00107A94">
        <w:rPr>
          <w:szCs w:val="24"/>
        </w:rPr>
        <w:t>tuations which may occur in the</w:t>
      </w:r>
      <w:r w:rsidR="00AE2003" w:rsidRPr="00567101">
        <w:rPr>
          <w:szCs w:val="24"/>
        </w:rPr>
        <w:t xml:space="preserve"> Land and real estate </w:t>
      </w:r>
      <w:r w:rsidR="00107A94">
        <w:rPr>
          <w:szCs w:val="24"/>
        </w:rPr>
        <w:t xml:space="preserve">administration process </w:t>
      </w:r>
      <w:r w:rsidR="00AE2003" w:rsidRPr="00567101">
        <w:rPr>
          <w:szCs w:val="24"/>
        </w:rPr>
        <w:t xml:space="preserve">and </w:t>
      </w:r>
      <w:r w:rsidR="00107A94">
        <w:rPr>
          <w:szCs w:val="24"/>
        </w:rPr>
        <w:t xml:space="preserve">in managing </w:t>
      </w:r>
      <w:r w:rsidR="00AE2003" w:rsidRPr="00567101">
        <w:rPr>
          <w:szCs w:val="24"/>
        </w:rPr>
        <w:t>real estate market</w:t>
      </w:r>
      <w:r w:rsidR="00107A94">
        <w:rPr>
          <w:rFonts w:eastAsia="Times New Roman"/>
          <w:sz w:val="26"/>
          <w:szCs w:val="26"/>
        </w:rPr>
        <w:t>.</w:t>
      </w:r>
    </w:p>
    <w:p w:rsidR="00925588" w:rsidRPr="000D6A40" w:rsidRDefault="00925588" w:rsidP="000D6A40">
      <w:pPr>
        <w:widowControl w:val="0"/>
        <w:adjustRightInd w:val="0"/>
        <w:snapToGrid w:val="0"/>
        <w:spacing w:after="120"/>
        <w:jc w:val="both"/>
        <w:rPr>
          <w:rFonts w:eastAsia="Times New Roman"/>
          <w:b/>
          <w:sz w:val="26"/>
          <w:szCs w:val="26"/>
        </w:rPr>
      </w:pPr>
      <w:r w:rsidRPr="000D6A40">
        <w:rPr>
          <w:rFonts w:eastAsia="Times New Roman"/>
          <w:b/>
          <w:sz w:val="26"/>
          <w:szCs w:val="26"/>
        </w:rPr>
        <w:t xml:space="preserve">6. </w:t>
      </w:r>
      <w:r w:rsidR="0087163C" w:rsidRPr="000D6A40">
        <w:rPr>
          <w:rFonts w:eastAsia="Times New Roman"/>
          <w:b/>
          <w:sz w:val="26"/>
          <w:szCs w:val="26"/>
        </w:rPr>
        <w:t>COURSE</w:t>
      </w:r>
      <w:r w:rsidRPr="000D6A40">
        <w:rPr>
          <w:rFonts w:eastAsia="Times New Roman"/>
          <w:b/>
          <w:sz w:val="26"/>
          <w:szCs w:val="26"/>
        </w:rPr>
        <w:t xml:space="preserve"> CONTENT</w:t>
      </w:r>
    </w:p>
    <w:p w:rsidR="00925588" w:rsidRPr="000D6A40" w:rsidRDefault="0087163C" w:rsidP="000D6A40">
      <w:pPr>
        <w:widowControl w:val="0"/>
        <w:adjustRightInd w:val="0"/>
        <w:snapToGrid w:val="0"/>
        <w:spacing w:after="120"/>
        <w:jc w:val="center"/>
        <w:rPr>
          <w:rFonts w:eastAsia="Times New Roman"/>
          <w:b/>
          <w:sz w:val="26"/>
          <w:szCs w:val="26"/>
        </w:rPr>
      </w:pPr>
      <w:r w:rsidRPr="000D6A40">
        <w:rPr>
          <w:b/>
          <w:sz w:val="26"/>
          <w:szCs w:val="26"/>
        </w:rPr>
        <w:t xml:space="preserve">TENTATIVE </w:t>
      </w:r>
      <w:r w:rsidR="00925588" w:rsidRPr="000D6A40">
        <w:rPr>
          <w:b/>
          <w:sz w:val="26"/>
          <w:szCs w:val="26"/>
        </w:rPr>
        <w:t>SCHEDULE</w:t>
      </w:r>
    </w:p>
    <w:tbl>
      <w:tblPr>
        <w:tblW w:w="10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4396"/>
        <w:gridCol w:w="1134"/>
        <w:gridCol w:w="1417"/>
        <w:gridCol w:w="1487"/>
        <w:gridCol w:w="1002"/>
      </w:tblGrid>
      <w:tr w:rsidR="00107A94" w:rsidRPr="00567101" w:rsidTr="00107A94">
        <w:trPr>
          <w:cantSplit/>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spacing w:after="120"/>
              <w:jc w:val="center"/>
              <w:rPr>
                <w:b/>
                <w:bCs/>
                <w:i/>
                <w:szCs w:val="24"/>
                <w:lang w:val="pt-BR"/>
              </w:rPr>
            </w:pPr>
            <w:r w:rsidRPr="00567101">
              <w:rPr>
                <w:b/>
                <w:bCs/>
                <w:i/>
                <w:szCs w:val="24"/>
                <w:lang w:val="pt-BR"/>
              </w:rPr>
              <w:t>No.</w:t>
            </w:r>
          </w:p>
        </w:tc>
        <w:tc>
          <w:tcPr>
            <w:tcW w:w="4396" w:type="dxa"/>
            <w:vMerge w:val="restart"/>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spacing w:after="120"/>
              <w:jc w:val="center"/>
              <w:rPr>
                <w:b/>
                <w:bCs/>
                <w:i/>
                <w:szCs w:val="24"/>
                <w:lang w:val="pt-BR"/>
              </w:rPr>
            </w:pPr>
            <w:r w:rsidRPr="00567101">
              <w:rPr>
                <w:b/>
                <w:bCs/>
                <w:i/>
                <w:szCs w:val="24"/>
                <w:lang w:val="pt-BR"/>
              </w:rPr>
              <w:t>Content</w:t>
            </w:r>
            <w:r>
              <w:rPr>
                <w:b/>
                <w:bCs/>
                <w:i/>
                <w:szCs w:val="24"/>
                <w:lang w:val="pt-BR"/>
              </w:rPr>
              <w:t>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spacing w:after="120"/>
              <w:jc w:val="center"/>
              <w:rPr>
                <w:b/>
                <w:bCs/>
                <w:i/>
                <w:szCs w:val="24"/>
                <w:lang w:val="pt-BR"/>
              </w:rPr>
            </w:pPr>
          </w:p>
          <w:p w:rsidR="00107A94" w:rsidRPr="00567101" w:rsidRDefault="00107A94" w:rsidP="00107A94">
            <w:pPr>
              <w:spacing w:after="120"/>
              <w:jc w:val="center"/>
              <w:rPr>
                <w:b/>
                <w:bCs/>
                <w:i/>
                <w:szCs w:val="24"/>
                <w:lang w:val="pt-BR"/>
              </w:rPr>
            </w:pPr>
            <w:r w:rsidRPr="00567101">
              <w:rPr>
                <w:b/>
                <w:bCs/>
                <w:i/>
                <w:szCs w:val="24"/>
                <w:lang w:val="pt-BR"/>
              </w:rPr>
              <w:t>Total</w:t>
            </w:r>
          </w:p>
          <w:p w:rsidR="00107A94" w:rsidRPr="00567101" w:rsidRDefault="00107A94" w:rsidP="00107A94">
            <w:pPr>
              <w:spacing w:after="120"/>
              <w:jc w:val="center"/>
              <w:rPr>
                <w:b/>
                <w:bCs/>
                <w:i/>
                <w:szCs w:val="24"/>
                <w:lang w:val="pt-BR"/>
              </w:rPr>
            </w:pPr>
            <w:r>
              <w:rPr>
                <w:b/>
                <w:bCs/>
                <w:i/>
                <w:szCs w:val="24"/>
                <w:lang w:val="pt-BR"/>
              </w:rPr>
              <w:t>Hour</w:t>
            </w:r>
          </w:p>
        </w:tc>
        <w:tc>
          <w:tcPr>
            <w:tcW w:w="2904" w:type="dxa"/>
            <w:gridSpan w:val="2"/>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spacing w:after="120"/>
              <w:jc w:val="center"/>
              <w:rPr>
                <w:b/>
                <w:bCs/>
                <w:i/>
                <w:szCs w:val="24"/>
                <w:lang w:val="pt-BR"/>
              </w:rPr>
            </w:pPr>
            <w:r>
              <w:rPr>
                <w:b/>
                <w:bCs/>
                <w:i/>
                <w:szCs w:val="24"/>
                <w:lang w:val="pt-BR"/>
              </w:rPr>
              <w:t>In d</w:t>
            </w:r>
            <w:r w:rsidRPr="00567101">
              <w:rPr>
                <w:b/>
                <w:bCs/>
                <w:i/>
                <w:szCs w:val="24"/>
                <w:lang w:val="pt-BR"/>
              </w:rPr>
              <w:t>etail</w:t>
            </w:r>
            <w:r>
              <w:rPr>
                <w:b/>
                <w:bCs/>
                <w:i/>
                <w:szCs w:val="24"/>
                <w:lang w:val="pt-BR"/>
              </w:rPr>
              <w:t>s</w:t>
            </w:r>
          </w:p>
        </w:tc>
        <w:tc>
          <w:tcPr>
            <w:tcW w:w="1002" w:type="dxa"/>
            <w:tcBorders>
              <w:top w:val="single" w:sz="4" w:space="0" w:color="auto"/>
              <w:left w:val="single" w:sz="4" w:space="0" w:color="auto"/>
              <w:bottom w:val="single" w:sz="4" w:space="0" w:color="auto"/>
              <w:right w:val="single" w:sz="4" w:space="0" w:color="auto"/>
            </w:tcBorders>
          </w:tcPr>
          <w:p w:rsidR="00107A94" w:rsidRPr="00567101" w:rsidRDefault="00107A94" w:rsidP="00107A94">
            <w:pPr>
              <w:spacing w:after="120"/>
              <w:jc w:val="center"/>
              <w:rPr>
                <w:b/>
                <w:bCs/>
                <w:i/>
                <w:szCs w:val="24"/>
                <w:lang w:val="pt-BR"/>
              </w:rPr>
            </w:pPr>
            <w:r w:rsidRPr="00567101">
              <w:rPr>
                <w:b/>
                <w:bCs/>
                <w:i/>
                <w:szCs w:val="24"/>
                <w:lang w:val="pt-BR"/>
              </w:rPr>
              <w:t>Notes</w:t>
            </w:r>
          </w:p>
        </w:tc>
      </w:tr>
      <w:tr w:rsidR="00107A94" w:rsidRPr="00567101" w:rsidTr="00107A94">
        <w:trPr>
          <w:cantSplit/>
        </w:trPr>
        <w:tc>
          <w:tcPr>
            <w:tcW w:w="710" w:type="dxa"/>
            <w:vMerge/>
            <w:tcBorders>
              <w:top w:val="single" w:sz="4" w:space="0" w:color="auto"/>
              <w:left w:val="single" w:sz="4" w:space="0" w:color="auto"/>
              <w:bottom w:val="single" w:sz="4" w:space="0" w:color="auto"/>
              <w:right w:val="single" w:sz="4" w:space="0" w:color="auto"/>
            </w:tcBorders>
          </w:tcPr>
          <w:p w:rsidR="00107A94" w:rsidRPr="00567101" w:rsidRDefault="00107A94" w:rsidP="00107A94">
            <w:pPr>
              <w:spacing w:after="120"/>
              <w:jc w:val="center"/>
              <w:rPr>
                <w:b/>
                <w:bCs/>
                <w:i/>
                <w:szCs w:val="24"/>
                <w:lang w:val="pt-BR"/>
              </w:rPr>
            </w:pPr>
          </w:p>
        </w:tc>
        <w:tc>
          <w:tcPr>
            <w:tcW w:w="4396" w:type="dxa"/>
            <w:vMerge/>
            <w:tcBorders>
              <w:top w:val="single" w:sz="4" w:space="0" w:color="auto"/>
              <w:left w:val="single" w:sz="4" w:space="0" w:color="auto"/>
              <w:bottom w:val="single" w:sz="4" w:space="0" w:color="auto"/>
              <w:right w:val="single" w:sz="4" w:space="0" w:color="auto"/>
            </w:tcBorders>
          </w:tcPr>
          <w:p w:rsidR="00107A94" w:rsidRPr="00567101" w:rsidRDefault="00107A94" w:rsidP="00107A94">
            <w:pPr>
              <w:spacing w:after="120"/>
              <w:jc w:val="center"/>
              <w:rPr>
                <w:b/>
                <w:bCs/>
                <w:i/>
                <w:szCs w:val="24"/>
                <w:lang w:val="pt-BR"/>
              </w:rPr>
            </w:pPr>
          </w:p>
        </w:tc>
        <w:tc>
          <w:tcPr>
            <w:tcW w:w="1134" w:type="dxa"/>
            <w:vMerge/>
            <w:tcBorders>
              <w:top w:val="single" w:sz="4" w:space="0" w:color="auto"/>
              <w:left w:val="single" w:sz="4" w:space="0" w:color="auto"/>
              <w:bottom w:val="single" w:sz="4" w:space="0" w:color="auto"/>
              <w:right w:val="single" w:sz="4" w:space="0" w:color="auto"/>
            </w:tcBorders>
            <w:vAlign w:val="bottom"/>
          </w:tcPr>
          <w:p w:rsidR="00107A94" w:rsidRPr="00567101" w:rsidRDefault="00107A94" w:rsidP="00107A94">
            <w:pPr>
              <w:spacing w:after="120"/>
              <w:jc w:val="center"/>
              <w:rPr>
                <w:b/>
                <w:bCs/>
                <w:i/>
                <w:szCs w:val="24"/>
                <w:lang w:val="pt-BR"/>
              </w:rPr>
            </w:pPr>
          </w:p>
        </w:tc>
        <w:tc>
          <w:tcPr>
            <w:tcW w:w="1417"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jc w:val="center"/>
              <w:rPr>
                <w:b/>
                <w:i/>
                <w:szCs w:val="24"/>
              </w:rPr>
            </w:pPr>
            <w:r>
              <w:rPr>
                <w:b/>
                <w:i/>
                <w:szCs w:val="24"/>
              </w:rPr>
              <w:t>Theory</w:t>
            </w:r>
          </w:p>
          <w:p w:rsidR="00107A94" w:rsidRPr="00567101" w:rsidRDefault="00107A94" w:rsidP="00107A94">
            <w:pPr>
              <w:spacing w:after="120"/>
              <w:jc w:val="center"/>
              <w:rPr>
                <w:b/>
                <w:bCs/>
                <w:i/>
                <w:szCs w:val="24"/>
                <w:lang w:val="pt-BR"/>
              </w:rPr>
            </w:pPr>
          </w:p>
        </w:tc>
        <w:tc>
          <w:tcPr>
            <w:tcW w:w="1487"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spacing w:after="120"/>
              <w:jc w:val="center"/>
              <w:rPr>
                <w:b/>
                <w:bCs/>
                <w:i/>
                <w:szCs w:val="24"/>
                <w:lang w:val="pt-BR"/>
              </w:rPr>
            </w:pPr>
            <w:r w:rsidRPr="000D6A40">
              <w:rPr>
                <w:b/>
                <w:bCs/>
                <w:i/>
                <w:sz w:val="26"/>
                <w:szCs w:val="26"/>
                <w:lang w:val="pt-BR"/>
              </w:rPr>
              <w:t>Practice, Discussion, Exams</w:t>
            </w:r>
          </w:p>
        </w:tc>
        <w:tc>
          <w:tcPr>
            <w:tcW w:w="1002" w:type="dxa"/>
            <w:tcBorders>
              <w:top w:val="single" w:sz="4" w:space="0" w:color="auto"/>
              <w:left w:val="single" w:sz="4" w:space="0" w:color="auto"/>
              <w:bottom w:val="single" w:sz="4" w:space="0" w:color="auto"/>
              <w:right w:val="single" w:sz="4" w:space="0" w:color="auto"/>
            </w:tcBorders>
          </w:tcPr>
          <w:p w:rsidR="00107A94" w:rsidRPr="00567101" w:rsidRDefault="00107A94" w:rsidP="00107A94">
            <w:pPr>
              <w:spacing w:after="120"/>
              <w:jc w:val="center"/>
              <w:rPr>
                <w:b/>
                <w:bCs/>
                <w:i/>
                <w:szCs w:val="24"/>
                <w:lang w:val="pt-BR"/>
              </w:rPr>
            </w:pPr>
          </w:p>
        </w:tc>
      </w:tr>
      <w:tr w:rsidR="00107A94" w:rsidRPr="00567101" w:rsidTr="00107A94">
        <w:tc>
          <w:tcPr>
            <w:tcW w:w="710"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p>
          <w:p w:rsidR="00107A94" w:rsidRPr="00567101" w:rsidRDefault="00107A94" w:rsidP="00107A94">
            <w:pPr>
              <w:spacing w:after="120"/>
              <w:jc w:val="center"/>
              <w:rPr>
                <w:szCs w:val="24"/>
              </w:rPr>
            </w:pPr>
            <w:r w:rsidRPr="00567101">
              <w:rPr>
                <w:szCs w:val="24"/>
              </w:rPr>
              <w:t>1</w:t>
            </w:r>
          </w:p>
        </w:tc>
        <w:tc>
          <w:tcPr>
            <w:tcW w:w="4396"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tabs>
                <w:tab w:val="left" w:pos="2520"/>
              </w:tabs>
              <w:adjustRightInd w:val="0"/>
              <w:snapToGrid w:val="0"/>
              <w:spacing w:after="120"/>
              <w:rPr>
                <w:szCs w:val="24"/>
              </w:rPr>
            </w:pPr>
            <w:r w:rsidRPr="00567101">
              <w:rPr>
                <w:szCs w:val="24"/>
              </w:rPr>
              <w:t>Chapter 1: Overview of Land and real estate</w:t>
            </w:r>
            <w:r>
              <w:rPr>
                <w:szCs w:val="24"/>
              </w:rPr>
              <w:t xml:space="preserve"> administration</w:t>
            </w:r>
          </w:p>
        </w:tc>
        <w:tc>
          <w:tcPr>
            <w:tcW w:w="1134"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spacing w:after="120"/>
              <w:jc w:val="center"/>
              <w:rPr>
                <w:szCs w:val="24"/>
              </w:rPr>
            </w:pPr>
          </w:p>
          <w:p w:rsidR="00107A94" w:rsidRPr="00567101" w:rsidRDefault="00107A94" w:rsidP="00107A94">
            <w:pPr>
              <w:spacing w:after="120"/>
              <w:jc w:val="center"/>
              <w:rPr>
                <w:szCs w:val="24"/>
              </w:rPr>
            </w:pPr>
            <w:r w:rsidRPr="00567101">
              <w:rPr>
                <w:szCs w:val="24"/>
              </w:rPr>
              <w:t>9</w:t>
            </w:r>
          </w:p>
        </w:tc>
        <w:tc>
          <w:tcPr>
            <w:tcW w:w="1417"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spacing w:after="120"/>
              <w:jc w:val="center"/>
              <w:rPr>
                <w:szCs w:val="24"/>
              </w:rPr>
            </w:pPr>
          </w:p>
          <w:p w:rsidR="00107A94" w:rsidRPr="00567101" w:rsidRDefault="00107A94" w:rsidP="00107A94">
            <w:pPr>
              <w:spacing w:after="120"/>
              <w:jc w:val="center"/>
              <w:rPr>
                <w:szCs w:val="24"/>
              </w:rPr>
            </w:pPr>
            <w:r w:rsidRPr="00567101">
              <w:rPr>
                <w:szCs w:val="24"/>
              </w:rPr>
              <w:t>6</w:t>
            </w:r>
          </w:p>
        </w:tc>
        <w:tc>
          <w:tcPr>
            <w:tcW w:w="1487"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spacing w:after="120"/>
              <w:jc w:val="center"/>
              <w:rPr>
                <w:szCs w:val="24"/>
              </w:rPr>
            </w:pPr>
          </w:p>
          <w:p w:rsidR="00107A94" w:rsidRPr="00567101" w:rsidRDefault="00107A94" w:rsidP="00107A94">
            <w:pPr>
              <w:spacing w:after="120"/>
              <w:jc w:val="center"/>
              <w:rPr>
                <w:szCs w:val="24"/>
              </w:rPr>
            </w:pPr>
            <w:r w:rsidRPr="00567101">
              <w:rPr>
                <w:szCs w:val="24"/>
              </w:rPr>
              <w:t>3</w:t>
            </w:r>
          </w:p>
        </w:tc>
        <w:tc>
          <w:tcPr>
            <w:tcW w:w="1002"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p>
        </w:tc>
      </w:tr>
      <w:tr w:rsidR="00107A94" w:rsidRPr="00567101" w:rsidTr="00107A94">
        <w:tc>
          <w:tcPr>
            <w:tcW w:w="710"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r w:rsidRPr="00107A94">
              <w:rPr>
                <w:szCs w:val="24"/>
              </w:rPr>
              <w:t>2</w:t>
            </w:r>
          </w:p>
        </w:tc>
        <w:tc>
          <w:tcPr>
            <w:tcW w:w="4396"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rPr>
                <w:szCs w:val="24"/>
              </w:rPr>
            </w:pPr>
            <w:r w:rsidRPr="00567101">
              <w:rPr>
                <w:szCs w:val="24"/>
              </w:rPr>
              <w:t>Chapter 2: Basic of Land and real estate</w:t>
            </w:r>
            <w:r>
              <w:rPr>
                <w:szCs w:val="24"/>
              </w:rPr>
              <w:t xml:space="preserve"> administration</w:t>
            </w:r>
          </w:p>
        </w:tc>
        <w:tc>
          <w:tcPr>
            <w:tcW w:w="1134" w:type="dxa"/>
            <w:tcBorders>
              <w:top w:val="single" w:sz="4" w:space="0" w:color="auto"/>
              <w:left w:val="single" w:sz="4" w:space="0" w:color="auto"/>
              <w:bottom w:val="single" w:sz="4" w:space="0" w:color="auto"/>
              <w:right w:val="single" w:sz="4" w:space="0" w:color="auto"/>
            </w:tcBorders>
            <w:vAlign w:val="center"/>
          </w:tcPr>
          <w:p w:rsidR="00107A94" w:rsidRPr="00107A94" w:rsidRDefault="00507ADB" w:rsidP="00107A94">
            <w:pPr>
              <w:spacing w:after="120"/>
              <w:jc w:val="center"/>
              <w:rPr>
                <w:szCs w:val="24"/>
              </w:rPr>
            </w:pPr>
            <w:r>
              <w:rPr>
                <w:szCs w:val="24"/>
              </w:rPr>
              <w:t>9</w:t>
            </w:r>
          </w:p>
        </w:tc>
        <w:tc>
          <w:tcPr>
            <w:tcW w:w="1417" w:type="dxa"/>
            <w:tcBorders>
              <w:top w:val="single" w:sz="4" w:space="0" w:color="auto"/>
              <w:left w:val="single" w:sz="4" w:space="0" w:color="auto"/>
              <w:bottom w:val="single" w:sz="4" w:space="0" w:color="auto"/>
              <w:right w:val="single" w:sz="4" w:space="0" w:color="auto"/>
            </w:tcBorders>
            <w:vAlign w:val="center"/>
          </w:tcPr>
          <w:p w:rsidR="00107A94" w:rsidRPr="00107A94" w:rsidRDefault="00507ADB" w:rsidP="00107A94">
            <w:pPr>
              <w:spacing w:after="120"/>
              <w:jc w:val="center"/>
              <w:rPr>
                <w:szCs w:val="24"/>
              </w:rPr>
            </w:pPr>
            <w:r>
              <w:rPr>
                <w:szCs w:val="24"/>
              </w:rPr>
              <w:t>6</w:t>
            </w:r>
          </w:p>
        </w:tc>
        <w:tc>
          <w:tcPr>
            <w:tcW w:w="1487" w:type="dxa"/>
            <w:tcBorders>
              <w:top w:val="single" w:sz="4" w:space="0" w:color="auto"/>
              <w:left w:val="single" w:sz="4" w:space="0" w:color="auto"/>
              <w:bottom w:val="single" w:sz="4" w:space="0" w:color="auto"/>
              <w:right w:val="single" w:sz="4" w:space="0" w:color="auto"/>
            </w:tcBorders>
            <w:vAlign w:val="center"/>
          </w:tcPr>
          <w:p w:rsidR="00107A94" w:rsidRPr="00107A94" w:rsidRDefault="00507ADB" w:rsidP="00107A94">
            <w:pPr>
              <w:spacing w:after="120"/>
              <w:jc w:val="center"/>
              <w:rPr>
                <w:szCs w:val="24"/>
              </w:rPr>
            </w:pPr>
            <w:r>
              <w:rPr>
                <w:szCs w:val="24"/>
              </w:rPr>
              <w:t>3</w:t>
            </w:r>
          </w:p>
        </w:tc>
        <w:tc>
          <w:tcPr>
            <w:tcW w:w="1002" w:type="dxa"/>
            <w:tcBorders>
              <w:top w:val="single" w:sz="4" w:space="0" w:color="auto"/>
              <w:left w:val="single" w:sz="4" w:space="0" w:color="auto"/>
              <w:bottom w:val="single" w:sz="4" w:space="0" w:color="auto"/>
              <w:right w:val="single" w:sz="4" w:space="0" w:color="auto"/>
            </w:tcBorders>
          </w:tcPr>
          <w:p w:rsidR="00107A94" w:rsidRPr="00107A94" w:rsidRDefault="00107A94" w:rsidP="00107A94">
            <w:pPr>
              <w:spacing w:after="120"/>
              <w:jc w:val="center"/>
              <w:rPr>
                <w:szCs w:val="24"/>
              </w:rPr>
            </w:pPr>
          </w:p>
        </w:tc>
      </w:tr>
      <w:tr w:rsidR="00107A94" w:rsidRPr="00567101" w:rsidTr="00107A94">
        <w:tc>
          <w:tcPr>
            <w:tcW w:w="710"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r w:rsidRPr="00107A94">
              <w:rPr>
                <w:szCs w:val="24"/>
              </w:rPr>
              <w:t>3</w:t>
            </w:r>
          </w:p>
        </w:tc>
        <w:tc>
          <w:tcPr>
            <w:tcW w:w="4396"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107A94">
            <w:pPr>
              <w:adjustRightInd w:val="0"/>
              <w:snapToGrid w:val="0"/>
              <w:spacing w:after="120"/>
              <w:rPr>
                <w:szCs w:val="24"/>
              </w:rPr>
            </w:pPr>
            <w:r w:rsidRPr="00567101">
              <w:rPr>
                <w:szCs w:val="24"/>
              </w:rPr>
              <w:t>Chapter 3: The legal system and policies about land and real estate</w:t>
            </w:r>
          </w:p>
        </w:tc>
        <w:tc>
          <w:tcPr>
            <w:tcW w:w="1134" w:type="dxa"/>
            <w:tcBorders>
              <w:top w:val="single" w:sz="4" w:space="0" w:color="auto"/>
              <w:left w:val="single" w:sz="4" w:space="0" w:color="auto"/>
              <w:bottom w:val="single" w:sz="4" w:space="0" w:color="auto"/>
              <w:right w:val="single" w:sz="4" w:space="0" w:color="auto"/>
            </w:tcBorders>
            <w:vAlign w:val="center"/>
          </w:tcPr>
          <w:p w:rsidR="00107A94" w:rsidRPr="00107A94" w:rsidRDefault="00507ADB" w:rsidP="00107A94">
            <w:pPr>
              <w:spacing w:after="120"/>
              <w:jc w:val="center"/>
              <w:rPr>
                <w:szCs w:val="24"/>
              </w:rPr>
            </w:pPr>
            <w:r>
              <w:rPr>
                <w:szCs w:val="24"/>
              </w:rPr>
              <w:t>9</w:t>
            </w:r>
          </w:p>
        </w:tc>
        <w:tc>
          <w:tcPr>
            <w:tcW w:w="1417" w:type="dxa"/>
            <w:tcBorders>
              <w:top w:val="single" w:sz="4" w:space="0" w:color="auto"/>
              <w:left w:val="single" w:sz="4" w:space="0" w:color="auto"/>
              <w:bottom w:val="single" w:sz="4" w:space="0" w:color="auto"/>
              <w:right w:val="single" w:sz="4" w:space="0" w:color="auto"/>
            </w:tcBorders>
            <w:vAlign w:val="center"/>
          </w:tcPr>
          <w:p w:rsidR="00107A94" w:rsidRPr="00107A94" w:rsidRDefault="00507ADB" w:rsidP="00107A94">
            <w:pPr>
              <w:spacing w:after="120"/>
              <w:jc w:val="center"/>
              <w:rPr>
                <w:szCs w:val="24"/>
              </w:rPr>
            </w:pPr>
            <w:r>
              <w:rPr>
                <w:szCs w:val="24"/>
              </w:rPr>
              <w:t>6</w:t>
            </w:r>
          </w:p>
        </w:tc>
        <w:tc>
          <w:tcPr>
            <w:tcW w:w="1487"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r w:rsidRPr="00107A94">
              <w:rPr>
                <w:szCs w:val="24"/>
              </w:rPr>
              <w:t>3</w:t>
            </w:r>
          </w:p>
        </w:tc>
        <w:tc>
          <w:tcPr>
            <w:tcW w:w="1002" w:type="dxa"/>
            <w:tcBorders>
              <w:top w:val="single" w:sz="4" w:space="0" w:color="auto"/>
              <w:left w:val="single" w:sz="4" w:space="0" w:color="auto"/>
              <w:bottom w:val="single" w:sz="4" w:space="0" w:color="auto"/>
              <w:right w:val="single" w:sz="4" w:space="0" w:color="auto"/>
            </w:tcBorders>
          </w:tcPr>
          <w:p w:rsidR="00107A94" w:rsidRPr="00107A94" w:rsidRDefault="00107A94" w:rsidP="00107A94">
            <w:pPr>
              <w:spacing w:after="120"/>
              <w:jc w:val="center"/>
              <w:rPr>
                <w:szCs w:val="24"/>
              </w:rPr>
            </w:pPr>
          </w:p>
        </w:tc>
      </w:tr>
      <w:tr w:rsidR="00107A94" w:rsidRPr="00567101" w:rsidTr="00107A94">
        <w:tc>
          <w:tcPr>
            <w:tcW w:w="710"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r w:rsidRPr="00107A94">
              <w:rPr>
                <w:szCs w:val="24"/>
              </w:rPr>
              <w:t>4</w:t>
            </w:r>
          </w:p>
        </w:tc>
        <w:tc>
          <w:tcPr>
            <w:tcW w:w="4396" w:type="dxa"/>
            <w:tcBorders>
              <w:top w:val="single" w:sz="4" w:space="0" w:color="auto"/>
              <w:left w:val="single" w:sz="4" w:space="0" w:color="auto"/>
              <w:bottom w:val="single" w:sz="4" w:space="0" w:color="auto"/>
              <w:right w:val="single" w:sz="4" w:space="0" w:color="auto"/>
            </w:tcBorders>
            <w:vAlign w:val="center"/>
          </w:tcPr>
          <w:p w:rsidR="00107A94" w:rsidRPr="00567101" w:rsidRDefault="00107A94" w:rsidP="008D31FB">
            <w:pPr>
              <w:adjustRightInd w:val="0"/>
              <w:snapToGrid w:val="0"/>
              <w:spacing w:after="120"/>
              <w:rPr>
                <w:szCs w:val="24"/>
              </w:rPr>
            </w:pPr>
            <w:r w:rsidRPr="00567101">
              <w:rPr>
                <w:szCs w:val="24"/>
              </w:rPr>
              <w:t>Chapter 4:</w:t>
            </w:r>
            <w:r>
              <w:rPr>
                <w:szCs w:val="24"/>
              </w:rPr>
              <w:t xml:space="preserve"> </w:t>
            </w:r>
            <w:r w:rsidRPr="00567101">
              <w:rPr>
                <w:szCs w:val="24"/>
              </w:rPr>
              <w:t xml:space="preserve">The </w:t>
            </w:r>
            <w:r>
              <w:rPr>
                <w:szCs w:val="24"/>
              </w:rPr>
              <w:t xml:space="preserve">administration </w:t>
            </w:r>
            <w:r w:rsidRPr="00567101">
              <w:rPr>
                <w:szCs w:val="24"/>
              </w:rPr>
              <w:t xml:space="preserve">of </w:t>
            </w:r>
            <w:r w:rsidRPr="00107A94">
              <w:rPr>
                <w:szCs w:val="24"/>
              </w:rPr>
              <w:t>master plan and plan</w:t>
            </w:r>
            <w:r w:rsidR="008D31FB">
              <w:rPr>
                <w:szCs w:val="24"/>
              </w:rPr>
              <w:t xml:space="preserve"> on land use and real estate</w:t>
            </w:r>
          </w:p>
        </w:tc>
        <w:tc>
          <w:tcPr>
            <w:tcW w:w="1134"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r w:rsidRPr="00107A94">
              <w:rPr>
                <w:szCs w:val="24"/>
              </w:rPr>
              <w:t>9</w:t>
            </w:r>
          </w:p>
        </w:tc>
        <w:tc>
          <w:tcPr>
            <w:tcW w:w="1417"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r w:rsidRPr="00107A94">
              <w:rPr>
                <w:szCs w:val="24"/>
              </w:rPr>
              <w:t>6</w:t>
            </w:r>
          </w:p>
        </w:tc>
        <w:tc>
          <w:tcPr>
            <w:tcW w:w="1487"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szCs w:val="24"/>
              </w:rPr>
            </w:pPr>
            <w:r w:rsidRPr="00107A94">
              <w:rPr>
                <w:szCs w:val="24"/>
              </w:rPr>
              <w:t>3</w:t>
            </w:r>
          </w:p>
        </w:tc>
        <w:tc>
          <w:tcPr>
            <w:tcW w:w="1002" w:type="dxa"/>
            <w:tcBorders>
              <w:top w:val="single" w:sz="4" w:space="0" w:color="auto"/>
              <w:left w:val="single" w:sz="4" w:space="0" w:color="auto"/>
              <w:bottom w:val="single" w:sz="4" w:space="0" w:color="auto"/>
              <w:right w:val="single" w:sz="4" w:space="0" w:color="auto"/>
            </w:tcBorders>
          </w:tcPr>
          <w:p w:rsidR="00107A94" w:rsidRPr="00107A94" w:rsidRDefault="00107A94" w:rsidP="00107A94">
            <w:pPr>
              <w:spacing w:after="120"/>
              <w:jc w:val="center"/>
              <w:rPr>
                <w:szCs w:val="24"/>
              </w:rPr>
            </w:pPr>
          </w:p>
        </w:tc>
      </w:tr>
      <w:tr w:rsidR="00507ADB" w:rsidRPr="00507ADB" w:rsidTr="00107A94">
        <w:tc>
          <w:tcPr>
            <w:tcW w:w="710" w:type="dxa"/>
            <w:tcBorders>
              <w:top w:val="single" w:sz="4" w:space="0" w:color="auto"/>
              <w:left w:val="single" w:sz="4" w:space="0" w:color="auto"/>
              <w:bottom w:val="single" w:sz="4" w:space="0" w:color="auto"/>
              <w:right w:val="single" w:sz="4" w:space="0" w:color="auto"/>
            </w:tcBorders>
            <w:vAlign w:val="center"/>
          </w:tcPr>
          <w:p w:rsidR="00507ADB" w:rsidRPr="00507ADB" w:rsidRDefault="00507ADB" w:rsidP="00107A94">
            <w:pPr>
              <w:spacing w:after="120"/>
              <w:jc w:val="center"/>
              <w:rPr>
                <w:szCs w:val="24"/>
              </w:rPr>
            </w:pPr>
            <w:r w:rsidRPr="00507ADB">
              <w:rPr>
                <w:szCs w:val="24"/>
              </w:rPr>
              <w:t>5</w:t>
            </w:r>
          </w:p>
        </w:tc>
        <w:tc>
          <w:tcPr>
            <w:tcW w:w="4396" w:type="dxa"/>
            <w:tcBorders>
              <w:top w:val="single" w:sz="4" w:space="0" w:color="auto"/>
              <w:left w:val="single" w:sz="4" w:space="0" w:color="auto"/>
              <w:bottom w:val="single" w:sz="4" w:space="0" w:color="auto"/>
              <w:right w:val="single" w:sz="4" w:space="0" w:color="auto"/>
            </w:tcBorders>
            <w:vAlign w:val="center"/>
          </w:tcPr>
          <w:p w:rsidR="00507ADB" w:rsidRPr="00507ADB" w:rsidRDefault="00507ADB" w:rsidP="00107A94">
            <w:pPr>
              <w:spacing w:after="120"/>
              <w:rPr>
                <w:szCs w:val="24"/>
              </w:rPr>
            </w:pPr>
            <w:r w:rsidRPr="00507ADB">
              <w:rPr>
                <w:szCs w:val="24"/>
              </w:rPr>
              <w:t xml:space="preserve">Chapter 5: </w:t>
            </w:r>
            <w:r w:rsidRPr="00507ADB">
              <w:rPr>
                <w:sz w:val="26"/>
                <w:szCs w:val="26"/>
              </w:rPr>
              <w:t>Land allocation, land lease and land acquisition</w:t>
            </w:r>
          </w:p>
        </w:tc>
        <w:tc>
          <w:tcPr>
            <w:tcW w:w="1134" w:type="dxa"/>
            <w:tcBorders>
              <w:top w:val="single" w:sz="4" w:space="0" w:color="auto"/>
              <w:left w:val="single" w:sz="4" w:space="0" w:color="auto"/>
              <w:bottom w:val="single" w:sz="4" w:space="0" w:color="auto"/>
              <w:right w:val="single" w:sz="4" w:space="0" w:color="auto"/>
            </w:tcBorders>
            <w:vAlign w:val="center"/>
          </w:tcPr>
          <w:p w:rsidR="00507ADB" w:rsidRPr="00507ADB" w:rsidRDefault="00507ADB" w:rsidP="00107A94">
            <w:pPr>
              <w:spacing w:after="120"/>
              <w:jc w:val="center"/>
              <w:rPr>
                <w:szCs w:val="24"/>
              </w:rPr>
            </w:pPr>
            <w:r>
              <w:rPr>
                <w:szCs w:val="24"/>
              </w:rPr>
              <w:t>9</w:t>
            </w:r>
          </w:p>
        </w:tc>
        <w:tc>
          <w:tcPr>
            <w:tcW w:w="1417" w:type="dxa"/>
            <w:tcBorders>
              <w:top w:val="single" w:sz="4" w:space="0" w:color="auto"/>
              <w:left w:val="single" w:sz="4" w:space="0" w:color="auto"/>
              <w:bottom w:val="single" w:sz="4" w:space="0" w:color="auto"/>
              <w:right w:val="single" w:sz="4" w:space="0" w:color="auto"/>
            </w:tcBorders>
            <w:vAlign w:val="center"/>
          </w:tcPr>
          <w:p w:rsidR="00507ADB" w:rsidRPr="00507ADB" w:rsidRDefault="00507ADB" w:rsidP="00107A94">
            <w:pPr>
              <w:spacing w:after="120"/>
              <w:jc w:val="center"/>
              <w:rPr>
                <w:szCs w:val="24"/>
              </w:rPr>
            </w:pPr>
            <w:r>
              <w:rPr>
                <w:szCs w:val="24"/>
              </w:rPr>
              <w:t>6</w:t>
            </w:r>
          </w:p>
        </w:tc>
        <w:tc>
          <w:tcPr>
            <w:tcW w:w="1487" w:type="dxa"/>
            <w:tcBorders>
              <w:top w:val="single" w:sz="4" w:space="0" w:color="auto"/>
              <w:left w:val="single" w:sz="4" w:space="0" w:color="auto"/>
              <w:bottom w:val="single" w:sz="4" w:space="0" w:color="auto"/>
              <w:right w:val="single" w:sz="4" w:space="0" w:color="auto"/>
            </w:tcBorders>
            <w:vAlign w:val="center"/>
          </w:tcPr>
          <w:p w:rsidR="00507ADB" w:rsidRPr="00507ADB" w:rsidRDefault="00507ADB" w:rsidP="00107A94">
            <w:pPr>
              <w:spacing w:after="120"/>
              <w:jc w:val="center"/>
              <w:rPr>
                <w:szCs w:val="24"/>
              </w:rPr>
            </w:pPr>
            <w:r>
              <w:rPr>
                <w:szCs w:val="24"/>
              </w:rPr>
              <w:t>3</w:t>
            </w:r>
          </w:p>
        </w:tc>
        <w:tc>
          <w:tcPr>
            <w:tcW w:w="1002" w:type="dxa"/>
            <w:tcBorders>
              <w:top w:val="single" w:sz="4" w:space="0" w:color="auto"/>
              <w:left w:val="single" w:sz="4" w:space="0" w:color="auto"/>
              <w:bottom w:val="single" w:sz="4" w:space="0" w:color="auto"/>
              <w:right w:val="single" w:sz="4" w:space="0" w:color="auto"/>
            </w:tcBorders>
          </w:tcPr>
          <w:p w:rsidR="00507ADB" w:rsidRPr="00507ADB" w:rsidRDefault="00507ADB" w:rsidP="00107A94">
            <w:pPr>
              <w:spacing w:after="120"/>
              <w:jc w:val="center"/>
              <w:rPr>
                <w:szCs w:val="24"/>
              </w:rPr>
            </w:pPr>
          </w:p>
        </w:tc>
      </w:tr>
      <w:tr w:rsidR="00107A94" w:rsidRPr="00107A94" w:rsidTr="00107A94">
        <w:tc>
          <w:tcPr>
            <w:tcW w:w="710"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b/>
                <w:szCs w:val="24"/>
              </w:rPr>
            </w:pPr>
          </w:p>
        </w:tc>
        <w:tc>
          <w:tcPr>
            <w:tcW w:w="4396"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rPr>
                <w:b/>
                <w:szCs w:val="24"/>
              </w:rPr>
            </w:pPr>
            <w:r w:rsidRPr="00107A94">
              <w:rPr>
                <w:b/>
                <w:szCs w:val="24"/>
              </w:rPr>
              <w:t>TOTAL</w:t>
            </w:r>
          </w:p>
        </w:tc>
        <w:tc>
          <w:tcPr>
            <w:tcW w:w="1134"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b/>
                <w:szCs w:val="24"/>
              </w:rPr>
            </w:pPr>
            <w:r w:rsidRPr="00107A94">
              <w:rPr>
                <w:b/>
                <w:szCs w:val="24"/>
              </w:rPr>
              <w:t>45</w:t>
            </w:r>
          </w:p>
        </w:tc>
        <w:tc>
          <w:tcPr>
            <w:tcW w:w="1417"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b/>
                <w:szCs w:val="24"/>
              </w:rPr>
            </w:pPr>
            <w:r w:rsidRPr="00107A94">
              <w:rPr>
                <w:b/>
                <w:szCs w:val="24"/>
              </w:rPr>
              <w:t>30</w:t>
            </w:r>
          </w:p>
        </w:tc>
        <w:tc>
          <w:tcPr>
            <w:tcW w:w="1487" w:type="dxa"/>
            <w:tcBorders>
              <w:top w:val="single" w:sz="4" w:space="0" w:color="auto"/>
              <w:left w:val="single" w:sz="4" w:space="0" w:color="auto"/>
              <w:bottom w:val="single" w:sz="4" w:space="0" w:color="auto"/>
              <w:right w:val="single" w:sz="4" w:space="0" w:color="auto"/>
            </w:tcBorders>
            <w:vAlign w:val="center"/>
          </w:tcPr>
          <w:p w:rsidR="00107A94" w:rsidRPr="00107A94" w:rsidRDefault="00107A94" w:rsidP="00107A94">
            <w:pPr>
              <w:spacing w:after="120"/>
              <w:jc w:val="center"/>
              <w:rPr>
                <w:b/>
                <w:szCs w:val="24"/>
              </w:rPr>
            </w:pPr>
            <w:r w:rsidRPr="00107A94">
              <w:rPr>
                <w:b/>
                <w:szCs w:val="24"/>
              </w:rPr>
              <w:t>15</w:t>
            </w:r>
          </w:p>
        </w:tc>
        <w:tc>
          <w:tcPr>
            <w:tcW w:w="1002" w:type="dxa"/>
            <w:tcBorders>
              <w:top w:val="single" w:sz="4" w:space="0" w:color="auto"/>
              <w:left w:val="single" w:sz="4" w:space="0" w:color="auto"/>
              <w:bottom w:val="single" w:sz="4" w:space="0" w:color="auto"/>
              <w:right w:val="single" w:sz="4" w:space="0" w:color="auto"/>
            </w:tcBorders>
          </w:tcPr>
          <w:p w:rsidR="00107A94" w:rsidRPr="00107A94" w:rsidRDefault="00107A94" w:rsidP="00107A94">
            <w:pPr>
              <w:spacing w:after="120"/>
              <w:jc w:val="center"/>
              <w:rPr>
                <w:b/>
                <w:szCs w:val="24"/>
              </w:rPr>
            </w:pPr>
          </w:p>
        </w:tc>
      </w:tr>
    </w:tbl>
    <w:p w:rsidR="000F65EB" w:rsidRPr="000D6A40" w:rsidRDefault="000F65EB" w:rsidP="000D6A40">
      <w:pPr>
        <w:widowControl w:val="0"/>
        <w:adjustRightInd w:val="0"/>
        <w:snapToGrid w:val="0"/>
        <w:spacing w:after="120"/>
        <w:jc w:val="center"/>
        <w:rPr>
          <w:b/>
          <w:i/>
          <w:sz w:val="26"/>
          <w:szCs w:val="26"/>
        </w:rPr>
      </w:pPr>
    </w:p>
    <w:p w:rsidR="001759AC" w:rsidRPr="000D6A40" w:rsidRDefault="001759AC" w:rsidP="000D6A40">
      <w:pPr>
        <w:widowControl w:val="0"/>
        <w:adjustRightInd w:val="0"/>
        <w:snapToGrid w:val="0"/>
        <w:spacing w:after="120"/>
        <w:jc w:val="center"/>
        <w:rPr>
          <w:rFonts w:eastAsia="Times New Roman"/>
          <w:b/>
          <w:sz w:val="26"/>
          <w:szCs w:val="26"/>
        </w:rPr>
      </w:pPr>
      <w:r w:rsidRPr="000D6A40">
        <w:rPr>
          <w:rFonts w:eastAsia="Times New Roman"/>
          <w:b/>
          <w:sz w:val="26"/>
          <w:szCs w:val="26"/>
        </w:rPr>
        <w:t>CH</w:t>
      </w:r>
      <w:r w:rsidR="00D37FBD" w:rsidRPr="000D6A40">
        <w:rPr>
          <w:rFonts w:eastAsia="Times New Roman"/>
          <w:b/>
          <w:sz w:val="26"/>
          <w:szCs w:val="26"/>
        </w:rPr>
        <w:t>APTER</w:t>
      </w:r>
      <w:r w:rsidRPr="000D6A40">
        <w:rPr>
          <w:rFonts w:eastAsia="Times New Roman"/>
          <w:b/>
          <w:sz w:val="26"/>
          <w:szCs w:val="26"/>
        </w:rPr>
        <w:t xml:space="preserve"> 1</w:t>
      </w:r>
      <w:r w:rsidR="0087163C" w:rsidRPr="000D6A40">
        <w:rPr>
          <w:rFonts w:eastAsia="Times New Roman"/>
          <w:b/>
          <w:sz w:val="26"/>
          <w:szCs w:val="26"/>
        </w:rPr>
        <w:t xml:space="preserve"> -</w:t>
      </w:r>
      <w:r w:rsidRPr="000D6A40">
        <w:rPr>
          <w:rFonts w:eastAsia="Times New Roman"/>
          <w:b/>
          <w:sz w:val="26"/>
          <w:szCs w:val="26"/>
        </w:rPr>
        <w:t xml:space="preserve"> </w:t>
      </w:r>
      <w:r w:rsidR="00D37FBD" w:rsidRPr="000D6A40">
        <w:rPr>
          <w:rFonts w:eastAsia="Times New Roman"/>
          <w:b/>
          <w:sz w:val="26"/>
          <w:szCs w:val="26"/>
        </w:rPr>
        <w:t xml:space="preserve">OVERVIEW OF </w:t>
      </w:r>
      <w:r w:rsidR="00107A94">
        <w:rPr>
          <w:rFonts w:eastAsia="Times New Roman"/>
          <w:b/>
          <w:sz w:val="26"/>
          <w:szCs w:val="26"/>
        </w:rPr>
        <w:t xml:space="preserve">LAND AND </w:t>
      </w:r>
      <w:r w:rsidR="00D37FBD" w:rsidRPr="000D6A40">
        <w:rPr>
          <w:rFonts w:eastAsia="Times New Roman"/>
          <w:b/>
          <w:sz w:val="26"/>
          <w:szCs w:val="26"/>
        </w:rPr>
        <w:t xml:space="preserve">REAL ESTATE </w:t>
      </w:r>
      <w:r w:rsidR="00107A94">
        <w:rPr>
          <w:rFonts w:eastAsia="Times New Roman"/>
          <w:b/>
          <w:sz w:val="26"/>
          <w:szCs w:val="26"/>
        </w:rPr>
        <w:t>ADMINISTRATION</w:t>
      </w:r>
    </w:p>
    <w:p w:rsidR="00A27F9A" w:rsidRPr="000D6A40" w:rsidRDefault="0087163C" w:rsidP="000D6A40">
      <w:pPr>
        <w:pStyle w:val="Heading1"/>
        <w:keepNext w:val="0"/>
        <w:widowControl w:val="0"/>
        <w:spacing w:after="120" w:line="276" w:lineRule="auto"/>
        <w:ind w:right="123"/>
        <w:jc w:val="both"/>
        <w:rPr>
          <w:rFonts w:ascii="Times New Roman" w:hAnsi="Times New Roman"/>
          <w:sz w:val="26"/>
          <w:szCs w:val="26"/>
        </w:rPr>
      </w:pPr>
      <w:r w:rsidRPr="000D6A40">
        <w:rPr>
          <w:rFonts w:ascii="Times New Roman" w:hAnsi="Times New Roman"/>
          <w:sz w:val="26"/>
          <w:szCs w:val="26"/>
        </w:rPr>
        <w:t>Brief introduction about the chapter</w:t>
      </w:r>
      <w:r w:rsidR="00A27F9A" w:rsidRPr="000D6A40">
        <w:rPr>
          <w:rFonts w:ascii="Times New Roman" w:hAnsi="Times New Roman"/>
          <w:sz w:val="26"/>
          <w:szCs w:val="26"/>
        </w:rPr>
        <w:t>:</w:t>
      </w:r>
    </w:p>
    <w:p w:rsidR="00D4206C" w:rsidRDefault="005B7B5D" w:rsidP="00D4206C">
      <w:pPr>
        <w:jc w:val="both"/>
        <w:rPr>
          <w:sz w:val="26"/>
          <w:szCs w:val="26"/>
        </w:rPr>
      </w:pPr>
      <w:r w:rsidRPr="005B7B5D">
        <w:rPr>
          <w:rFonts w:eastAsia="Times New Roman"/>
          <w:spacing w:val="-4"/>
          <w:sz w:val="26"/>
          <w:szCs w:val="26"/>
        </w:rPr>
        <w:t xml:space="preserve">This is the opening chapter </w:t>
      </w:r>
      <w:r>
        <w:rPr>
          <w:rFonts w:eastAsia="Times New Roman"/>
          <w:spacing w:val="-4"/>
          <w:sz w:val="26"/>
          <w:szCs w:val="26"/>
        </w:rPr>
        <w:t xml:space="preserve">which provide general knowledge in some subjects as concepts and </w:t>
      </w:r>
      <w:r w:rsidRPr="005B7B5D">
        <w:rPr>
          <w:rFonts w:eastAsia="Times New Roman"/>
          <w:spacing w:val="-4"/>
          <w:sz w:val="26"/>
          <w:szCs w:val="26"/>
        </w:rPr>
        <w:t>characteristics</w:t>
      </w:r>
      <w:r>
        <w:rPr>
          <w:rFonts w:eastAsia="Times New Roman"/>
          <w:spacing w:val="-4"/>
          <w:sz w:val="26"/>
          <w:szCs w:val="26"/>
        </w:rPr>
        <w:t xml:space="preserve"> of land, concept and </w:t>
      </w:r>
      <w:r w:rsidRPr="005B7B5D">
        <w:rPr>
          <w:rFonts w:eastAsia="Times New Roman"/>
          <w:spacing w:val="-4"/>
          <w:sz w:val="26"/>
          <w:szCs w:val="26"/>
        </w:rPr>
        <w:t>characteristics</w:t>
      </w:r>
      <w:r>
        <w:rPr>
          <w:rFonts w:eastAsia="Times New Roman"/>
          <w:spacing w:val="-4"/>
          <w:sz w:val="26"/>
          <w:szCs w:val="26"/>
        </w:rPr>
        <w:t xml:space="preserve"> of </w:t>
      </w:r>
      <w:r w:rsidRPr="005B7B5D">
        <w:rPr>
          <w:rFonts w:eastAsia="Times New Roman"/>
          <w:spacing w:val="-4"/>
          <w:sz w:val="26"/>
          <w:szCs w:val="26"/>
        </w:rPr>
        <w:t xml:space="preserve">real estate </w:t>
      </w:r>
      <w:r>
        <w:rPr>
          <w:rFonts w:eastAsia="Times New Roman"/>
          <w:spacing w:val="-4"/>
          <w:sz w:val="26"/>
          <w:szCs w:val="26"/>
        </w:rPr>
        <w:t xml:space="preserve">which </w:t>
      </w:r>
      <w:r w:rsidRPr="005B7B5D">
        <w:rPr>
          <w:rFonts w:eastAsia="Times New Roman"/>
          <w:spacing w:val="-4"/>
          <w:sz w:val="26"/>
          <w:szCs w:val="26"/>
        </w:rPr>
        <w:t xml:space="preserve">affect </w:t>
      </w:r>
      <w:r>
        <w:rPr>
          <w:rFonts w:eastAsia="Times New Roman"/>
          <w:spacing w:val="-4"/>
          <w:sz w:val="26"/>
          <w:szCs w:val="26"/>
        </w:rPr>
        <w:t xml:space="preserve">administration process; The concept, </w:t>
      </w:r>
      <w:r w:rsidRPr="005B7B5D">
        <w:rPr>
          <w:rFonts w:eastAsia="Times New Roman"/>
          <w:spacing w:val="-4"/>
          <w:sz w:val="26"/>
          <w:szCs w:val="26"/>
        </w:rPr>
        <w:t xml:space="preserve">role </w:t>
      </w:r>
      <w:r>
        <w:rPr>
          <w:rFonts w:eastAsia="Times New Roman"/>
          <w:spacing w:val="-4"/>
          <w:sz w:val="26"/>
          <w:szCs w:val="26"/>
        </w:rPr>
        <w:t xml:space="preserve">and contents of </w:t>
      </w:r>
      <w:r w:rsidRPr="005B7B5D">
        <w:rPr>
          <w:rFonts w:eastAsia="Times New Roman"/>
          <w:spacing w:val="-4"/>
          <w:sz w:val="26"/>
          <w:szCs w:val="26"/>
        </w:rPr>
        <w:t>land, housing and construction</w:t>
      </w:r>
      <w:r>
        <w:rPr>
          <w:rFonts w:eastAsia="Times New Roman"/>
          <w:spacing w:val="-4"/>
          <w:sz w:val="26"/>
          <w:szCs w:val="26"/>
        </w:rPr>
        <w:t xml:space="preserve"> activity administration</w:t>
      </w:r>
      <w:r w:rsidRPr="005B7B5D">
        <w:rPr>
          <w:rFonts w:eastAsia="Times New Roman"/>
          <w:spacing w:val="-4"/>
          <w:sz w:val="26"/>
          <w:szCs w:val="26"/>
        </w:rPr>
        <w:t>. This chapter also provides general knowledge about the function, principles and methods of land and real estate</w:t>
      </w:r>
      <w:r>
        <w:rPr>
          <w:rFonts w:eastAsia="Times New Roman"/>
          <w:spacing w:val="-4"/>
          <w:sz w:val="26"/>
          <w:szCs w:val="26"/>
        </w:rPr>
        <w:t xml:space="preserve"> administration</w:t>
      </w:r>
      <w:r w:rsidRPr="005B7B5D">
        <w:rPr>
          <w:rFonts w:eastAsia="Times New Roman"/>
          <w:spacing w:val="-4"/>
          <w:sz w:val="26"/>
          <w:szCs w:val="26"/>
        </w:rPr>
        <w:t>.</w:t>
      </w:r>
    </w:p>
    <w:p w:rsidR="00A80C52" w:rsidRPr="00A80C52" w:rsidRDefault="00A80C52" w:rsidP="00A80C52">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rsidR="00216BBD" w:rsidRPr="00A85F60" w:rsidRDefault="00216BBD" w:rsidP="005E01AD">
      <w:pPr>
        <w:adjustRightInd w:val="0"/>
        <w:snapToGrid w:val="0"/>
        <w:spacing w:after="120"/>
        <w:jc w:val="both"/>
        <w:rPr>
          <w:rFonts w:eastAsia="Times New Roman"/>
          <w:spacing w:val="-4"/>
          <w:sz w:val="26"/>
          <w:szCs w:val="26"/>
        </w:rPr>
      </w:pPr>
      <w:r w:rsidRPr="006E3AB4">
        <w:rPr>
          <w:sz w:val="26"/>
          <w:szCs w:val="26"/>
        </w:rPr>
        <w:t xml:space="preserve">- </w:t>
      </w:r>
      <w:r w:rsidR="00AD624F">
        <w:rPr>
          <w:sz w:val="26"/>
          <w:szCs w:val="26"/>
        </w:rPr>
        <w:t>Prof.</w:t>
      </w:r>
      <w:r>
        <w:rPr>
          <w:sz w:val="26"/>
          <w:szCs w:val="26"/>
        </w:rPr>
        <w:t xml:space="preserve">Dr Le Dinh </w:t>
      </w:r>
      <w:r w:rsidRPr="006E3AB4">
        <w:rPr>
          <w:sz w:val="26"/>
          <w:szCs w:val="26"/>
        </w:rPr>
        <w:t>Th</w:t>
      </w:r>
      <w:r>
        <w:rPr>
          <w:sz w:val="26"/>
          <w:szCs w:val="26"/>
        </w:rPr>
        <w:t>ang, 2000,</w:t>
      </w:r>
      <w:r w:rsidRPr="006E3AB4">
        <w:rPr>
          <w:sz w:val="26"/>
          <w:szCs w:val="26"/>
        </w:rPr>
        <w:t xml:space="preserve"> </w:t>
      </w:r>
      <w:r w:rsidR="00A85F60" w:rsidRPr="00AD624F">
        <w:rPr>
          <w:sz w:val="26"/>
          <w:szCs w:val="26"/>
        </w:rPr>
        <w:t>Textbook of State management of Land and housing</w:t>
      </w:r>
      <w:r w:rsidRPr="00A85F60">
        <w:rPr>
          <w:rFonts w:eastAsia="Times New Roman"/>
          <w:spacing w:val="-4"/>
          <w:sz w:val="26"/>
          <w:szCs w:val="26"/>
        </w:rPr>
        <w:t>, National Politics Press, Chapter 1 and 2, page 9 to 58</w:t>
      </w:r>
    </w:p>
    <w:p w:rsidR="00216BBD" w:rsidRPr="006E3AB4" w:rsidRDefault="00216BBD" w:rsidP="005E01AD">
      <w:pPr>
        <w:adjustRightInd w:val="0"/>
        <w:snapToGrid w:val="0"/>
        <w:spacing w:after="120"/>
        <w:jc w:val="both"/>
        <w:rPr>
          <w:sz w:val="26"/>
          <w:szCs w:val="26"/>
        </w:rPr>
      </w:pPr>
      <w:r>
        <w:rPr>
          <w:sz w:val="26"/>
          <w:szCs w:val="26"/>
        </w:rPr>
        <w:t>- Land Law 2013</w:t>
      </w:r>
    </w:p>
    <w:p w:rsidR="00216BBD" w:rsidRPr="006E3AB4" w:rsidRDefault="00216BBD" w:rsidP="005E01AD">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rsidR="00216BBD" w:rsidRPr="006E3AB4" w:rsidRDefault="00216BBD" w:rsidP="005E01AD">
      <w:pPr>
        <w:adjustRightInd w:val="0"/>
        <w:snapToGrid w:val="0"/>
        <w:spacing w:after="120"/>
        <w:jc w:val="both"/>
        <w:rPr>
          <w:sz w:val="26"/>
          <w:szCs w:val="26"/>
        </w:rPr>
      </w:pPr>
      <w:r w:rsidRPr="006E3AB4">
        <w:rPr>
          <w:sz w:val="26"/>
          <w:szCs w:val="26"/>
        </w:rPr>
        <w:t xml:space="preserve">- </w:t>
      </w:r>
      <w:r>
        <w:rPr>
          <w:sz w:val="26"/>
          <w:szCs w:val="26"/>
        </w:rPr>
        <w:t>Real Estate Business Law 2014</w:t>
      </w:r>
    </w:p>
    <w:p w:rsidR="00216BBD" w:rsidRPr="006E3AB4" w:rsidRDefault="00216BBD" w:rsidP="005E01AD">
      <w:pPr>
        <w:adjustRightInd w:val="0"/>
        <w:snapToGrid w:val="0"/>
        <w:spacing w:after="120"/>
        <w:jc w:val="both"/>
        <w:rPr>
          <w:sz w:val="26"/>
          <w:szCs w:val="26"/>
        </w:rPr>
      </w:pPr>
      <w:r w:rsidRPr="006E3AB4">
        <w:rPr>
          <w:sz w:val="26"/>
          <w:szCs w:val="26"/>
        </w:rPr>
        <w:t xml:space="preserve">- </w:t>
      </w:r>
      <w:r>
        <w:rPr>
          <w:sz w:val="26"/>
          <w:szCs w:val="26"/>
        </w:rPr>
        <w:t>Construction Law 2014</w:t>
      </w:r>
    </w:p>
    <w:p w:rsidR="00216BBD" w:rsidRPr="006E3AB4" w:rsidRDefault="00216BBD" w:rsidP="005E01AD">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rsidR="00216BBD" w:rsidRPr="006E3AB4" w:rsidRDefault="00216BBD" w:rsidP="005E01AD">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Tác giả Peter F.Dale và John D.Mclaughlin Williamson, NXB Oxford university, 2010</w:t>
      </w:r>
    </w:p>
    <w:p w:rsidR="005E01AD" w:rsidRPr="005E01AD" w:rsidRDefault="005E01AD" w:rsidP="005E01AD">
      <w:pPr>
        <w:adjustRightInd w:val="0"/>
        <w:snapToGrid w:val="0"/>
        <w:spacing w:after="120"/>
        <w:jc w:val="both"/>
        <w:rPr>
          <w:sz w:val="26"/>
          <w:szCs w:val="26"/>
        </w:rPr>
      </w:pPr>
      <w:r w:rsidRPr="00567101">
        <w:rPr>
          <w:szCs w:val="24"/>
        </w:rPr>
        <w:t xml:space="preserve">- </w:t>
      </w:r>
      <w:r>
        <w:rPr>
          <w:sz w:val="26"/>
          <w:szCs w:val="26"/>
        </w:rPr>
        <w:t>The legal documents relate to land and real estate administration</w:t>
      </w:r>
    </w:p>
    <w:p w:rsidR="005E01AD" w:rsidRPr="005E01AD" w:rsidRDefault="005E01AD" w:rsidP="005E01AD">
      <w:pPr>
        <w:adjustRightInd w:val="0"/>
        <w:snapToGrid w:val="0"/>
        <w:spacing w:after="120"/>
        <w:jc w:val="both"/>
        <w:rPr>
          <w:sz w:val="26"/>
          <w:szCs w:val="26"/>
        </w:rPr>
      </w:pPr>
      <w:r>
        <w:rPr>
          <w:sz w:val="26"/>
          <w:szCs w:val="26"/>
        </w:rPr>
        <w:t xml:space="preserve">- Lam Tang Kiet, </w:t>
      </w:r>
      <w:r w:rsidR="00A85F60">
        <w:rPr>
          <w:sz w:val="26"/>
          <w:szCs w:val="26"/>
        </w:rPr>
        <w:t>Land Administration, Basic and Regime</w:t>
      </w:r>
      <w:r>
        <w:rPr>
          <w:sz w:val="26"/>
          <w:szCs w:val="26"/>
        </w:rPr>
        <w:t>, 1996, National Politics Press</w:t>
      </w:r>
    </w:p>
    <w:p w:rsidR="005E01AD" w:rsidRPr="005E01AD" w:rsidRDefault="005E01AD" w:rsidP="005E01AD">
      <w:pPr>
        <w:adjustRightInd w:val="0"/>
        <w:snapToGrid w:val="0"/>
        <w:spacing w:after="120"/>
        <w:jc w:val="both"/>
        <w:rPr>
          <w:sz w:val="26"/>
          <w:szCs w:val="26"/>
        </w:rPr>
      </w:pPr>
      <w:r>
        <w:rPr>
          <w:sz w:val="26"/>
          <w:szCs w:val="26"/>
        </w:rPr>
        <w:t>- Prof. Dr. Hoang Van Cuong</w:t>
      </w:r>
      <w:r w:rsidRPr="005E01AD">
        <w:rPr>
          <w:sz w:val="26"/>
          <w:szCs w:val="26"/>
        </w:rPr>
        <w:t xml:space="preserve">, </w:t>
      </w:r>
      <w:r w:rsidR="00A85F60">
        <w:rPr>
          <w:sz w:val="26"/>
          <w:szCs w:val="26"/>
        </w:rPr>
        <w:t>Stabilizing</w:t>
      </w:r>
      <w:r w:rsidR="00A85F60" w:rsidRPr="00A85F60">
        <w:rPr>
          <w:sz w:val="26"/>
          <w:szCs w:val="26"/>
        </w:rPr>
        <w:t xml:space="preserve"> prices of urban land use rights in Vietnam</w:t>
      </w:r>
      <w:r>
        <w:rPr>
          <w:sz w:val="26"/>
          <w:szCs w:val="26"/>
        </w:rPr>
        <w:t>, 2008, National Politics Press</w:t>
      </w:r>
    </w:p>
    <w:p w:rsidR="005E01AD" w:rsidRPr="005E01AD" w:rsidRDefault="005E01AD" w:rsidP="005E01AD">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00A85F60" w:rsidRPr="00A85F60">
        <w:rPr>
          <w:sz w:val="26"/>
          <w:szCs w:val="26"/>
        </w:rPr>
        <w:t>Collections of some legal d</w:t>
      </w:r>
      <w:r w:rsidR="00A85F60">
        <w:rPr>
          <w:sz w:val="26"/>
          <w:szCs w:val="26"/>
        </w:rPr>
        <w:t>ocuments on real estate market in People</w:t>
      </w:r>
      <w:r w:rsidR="00A85F60" w:rsidRPr="00A85F60">
        <w:rPr>
          <w:sz w:val="26"/>
          <w:szCs w:val="26"/>
        </w:rPr>
        <w:t xml:space="preserve"> Republic of China,</w:t>
      </w:r>
      <w:r>
        <w:rPr>
          <w:sz w:val="26"/>
          <w:szCs w:val="26"/>
        </w:rPr>
        <w:t xml:space="preserve"> 2004, National Politics Press</w:t>
      </w:r>
    </w:p>
    <w:p w:rsidR="005E01AD" w:rsidRPr="005E01AD" w:rsidRDefault="005E01AD" w:rsidP="005E01AD">
      <w:pPr>
        <w:adjustRightInd w:val="0"/>
        <w:snapToGrid w:val="0"/>
        <w:spacing w:after="120"/>
        <w:jc w:val="both"/>
        <w:rPr>
          <w:sz w:val="26"/>
          <w:szCs w:val="26"/>
        </w:rPr>
      </w:pPr>
      <w:r>
        <w:rPr>
          <w:sz w:val="26"/>
          <w:szCs w:val="26"/>
        </w:rPr>
        <w:t xml:space="preserve">- Dinh Van An, </w:t>
      </w:r>
      <w:r w:rsidR="00A85F60">
        <w:rPr>
          <w:sz w:val="26"/>
          <w:szCs w:val="26"/>
        </w:rPr>
        <w:t>Policies to develop</w:t>
      </w:r>
      <w:r w:rsidR="00A85F60" w:rsidRPr="00A85F60">
        <w:rPr>
          <w:sz w:val="26"/>
          <w:szCs w:val="26"/>
        </w:rPr>
        <w:t xml:space="preserve"> real estate market in Vietnam</w:t>
      </w:r>
      <w:r>
        <w:rPr>
          <w:sz w:val="26"/>
          <w:szCs w:val="26"/>
        </w:rPr>
        <w:t>, 2011</w:t>
      </w:r>
      <w:r w:rsidR="00A85F60">
        <w:rPr>
          <w:sz w:val="26"/>
          <w:szCs w:val="26"/>
        </w:rPr>
        <w:t>,</w:t>
      </w:r>
      <w:r w:rsidRPr="005E01AD">
        <w:rPr>
          <w:sz w:val="26"/>
          <w:szCs w:val="26"/>
        </w:rPr>
        <w:t xml:space="preserve"> N</w:t>
      </w:r>
      <w:r>
        <w:rPr>
          <w:sz w:val="26"/>
          <w:szCs w:val="26"/>
        </w:rPr>
        <w:t>ational Politics Press</w:t>
      </w:r>
      <w:r w:rsidR="00A85F60">
        <w:rPr>
          <w:sz w:val="26"/>
          <w:szCs w:val="26"/>
        </w:rPr>
        <w:t>.</w:t>
      </w:r>
    </w:p>
    <w:p w:rsidR="005E01AD" w:rsidRPr="005E01AD" w:rsidRDefault="005E01AD" w:rsidP="005E01AD">
      <w:pPr>
        <w:adjustRightInd w:val="0"/>
        <w:snapToGrid w:val="0"/>
        <w:spacing w:after="120"/>
        <w:jc w:val="both"/>
        <w:rPr>
          <w:sz w:val="26"/>
          <w:szCs w:val="26"/>
        </w:rPr>
      </w:pPr>
      <w:r>
        <w:rPr>
          <w:sz w:val="26"/>
          <w:szCs w:val="26"/>
        </w:rPr>
        <w:t xml:space="preserve">- Dr. Nguyen Van Hoang, </w:t>
      </w:r>
      <w:r w:rsidR="00A85F60" w:rsidRPr="00A85F60">
        <w:rPr>
          <w:sz w:val="26"/>
          <w:szCs w:val="26"/>
        </w:rPr>
        <w:t>State administration for the housing and urban land</w:t>
      </w:r>
      <w:r w:rsidR="00A85F60">
        <w:rPr>
          <w:sz w:val="26"/>
          <w:szCs w:val="26"/>
        </w:rPr>
        <w:t xml:space="preserve"> market</w:t>
      </w:r>
      <w:r>
        <w:rPr>
          <w:sz w:val="26"/>
          <w:szCs w:val="26"/>
        </w:rPr>
        <w:t xml:space="preserve">, 2010, </w:t>
      </w:r>
      <w:r w:rsidRPr="005E01AD">
        <w:rPr>
          <w:sz w:val="26"/>
          <w:szCs w:val="26"/>
        </w:rPr>
        <w:t>Sc</w:t>
      </w:r>
      <w:r>
        <w:rPr>
          <w:sz w:val="26"/>
          <w:szCs w:val="26"/>
        </w:rPr>
        <w:t>ientific and Technical Press.</w:t>
      </w:r>
    </w:p>
    <w:p w:rsidR="001759AC" w:rsidRPr="000D6A40" w:rsidRDefault="001759AC" w:rsidP="000D6A40">
      <w:pPr>
        <w:widowControl w:val="0"/>
        <w:adjustRightInd w:val="0"/>
        <w:snapToGrid w:val="0"/>
        <w:spacing w:after="120"/>
        <w:jc w:val="center"/>
        <w:rPr>
          <w:rFonts w:eastAsia="Times New Roman"/>
          <w:b/>
          <w:sz w:val="26"/>
          <w:szCs w:val="26"/>
        </w:rPr>
      </w:pPr>
      <w:r w:rsidRPr="000D6A40">
        <w:rPr>
          <w:rFonts w:eastAsia="Times New Roman"/>
          <w:b/>
          <w:sz w:val="26"/>
          <w:szCs w:val="26"/>
        </w:rPr>
        <w:t>CH</w:t>
      </w:r>
      <w:r w:rsidR="005A1424" w:rsidRPr="000D6A40">
        <w:rPr>
          <w:rFonts w:eastAsia="Times New Roman"/>
          <w:b/>
          <w:sz w:val="26"/>
          <w:szCs w:val="26"/>
        </w:rPr>
        <w:t>APTER</w:t>
      </w:r>
      <w:r w:rsidRPr="000D6A40">
        <w:rPr>
          <w:rFonts w:eastAsia="Times New Roman"/>
          <w:b/>
          <w:sz w:val="26"/>
          <w:szCs w:val="26"/>
        </w:rPr>
        <w:t xml:space="preserve"> 2</w:t>
      </w:r>
      <w:r w:rsidR="0087163C" w:rsidRPr="000D6A40">
        <w:rPr>
          <w:rFonts w:eastAsia="Times New Roman"/>
          <w:b/>
          <w:sz w:val="26"/>
          <w:szCs w:val="26"/>
        </w:rPr>
        <w:t xml:space="preserve"> -</w:t>
      </w:r>
      <w:r w:rsidRPr="000D6A40">
        <w:rPr>
          <w:rFonts w:eastAsia="Times New Roman"/>
          <w:b/>
          <w:sz w:val="26"/>
          <w:szCs w:val="26"/>
        </w:rPr>
        <w:t xml:space="preserve"> </w:t>
      </w:r>
      <w:r w:rsidR="005E01AD" w:rsidRPr="00567101">
        <w:rPr>
          <w:b/>
          <w:caps/>
          <w:szCs w:val="24"/>
        </w:rPr>
        <w:t>Basic of Land and real estate</w:t>
      </w:r>
      <w:r w:rsidR="005E01AD" w:rsidRPr="000D6A40">
        <w:rPr>
          <w:rFonts w:eastAsia="Times New Roman"/>
          <w:b/>
          <w:sz w:val="26"/>
          <w:szCs w:val="26"/>
        </w:rPr>
        <w:t xml:space="preserve"> </w:t>
      </w:r>
      <w:r w:rsidR="005E01AD">
        <w:rPr>
          <w:rFonts w:eastAsia="Times New Roman"/>
          <w:b/>
          <w:sz w:val="26"/>
          <w:szCs w:val="26"/>
        </w:rPr>
        <w:t>ADMINISTRATION</w:t>
      </w:r>
    </w:p>
    <w:p w:rsidR="0087163C" w:rsidRPr="000D6A40" w:rsidRDefault="0087163C" w:rsidP="00C85DEC">
      <w:pPr>
        <w:spacing w:after="120"/>
        <w:jc w:val="both"/>
        <w:rPr>
          <w:rFonts w:eastAsia="Times"/>
          <w:i/>
          <w:sz w:val="26"/>
          <w:szCs w:val="26"/>
          <w:lang w:val="en-AU"/>
        </w:rPr>
      </w:pPr>
      <w:r w:rsidRPr="000D6A40">
        <w:rPr>
          <w:rFonts w:eastAsia="Times"/>
          <w:i/>
          <w:sz w:val="26"/>
          <w:szCs w:val="26"/>
          <w:lang w:val="en-AU"/>
        </w:rPr>
        <w:t xml:space="preserve">Brief introduction about the chapter </w:t>
      </w:r>
    </w:p>
    <w:p w:rsidR="005E01AD" w:rsidRDefault="005E01AD" w:rsidP="005E01AD">
      <w:pPr>
        <w:adjustRightInd w:val="0"/>
        <w:snapToGrid w:val="0"/>
        <w:spacing w:after="120"/>
        <w:jc w:val="both"/>
        <w:rPr>
          <w:sz w:val="26"/>
          <w:szCs w:val="26"/>
        </w:rPr>
      </w:pPr>
      <w:r w:rsidRPr="005E01AD">
        <w:rPr>
          <w:sz w:val="26"/>
          <w:szCs w:val="26"/>
        </w:rPr>
        <w:t>This chapter provides fundamental knowledge about the basis for land and real estate</w:t>
      </w:r>
      <w:r>
        <w:rPr>
          <w:sz w:val="26"/>
          <w:szCs w:val="26"/>
        </w:rPr>
        <w:t xml:space="preserve"> administration</w:t>
      </w:r>
      <w:r w:rsidRPr="005E01AD">
        <w:rPr>
          <w:sz w:val="26"/>
          <w:szCs w:val="26"/>
        </w:rPr>
        <w:t>, about the ownership</w:t>
      </w:r>
      <w:r>
        <w:rPr>
          <w:sz w:val="26"/>
          <w:szCs w:val="26"/>
        </w:rPr>
        <w:t xml:space="preserve"> and using</w:t>
      </w:r>
      <w:r w:rsidRPr="005E01AD">
        <w:rPr>
          <w:sz w:val="26"/>
          <w:szCs w:val="26"/>
        </w:rPr>
        <w:t xml:space="preserve"> regime of land and real estate, </w:t>
      </w:r>
      <w:r w:rsidR="008257C9">
        <w:rPr>
          <w:sz w:val="26"/>
          <w:szCs w:val="26"/>
        </w:rPr>
        <w:t xml:space="preserve">about the rights which associate with the </w:t>
      </w:r>
      <w:r w:rsidRPr="005E01AD">
        <w:rPr>
          <w:sz w:val="26"/>
          <w:szCs w:val="26"/>
        </w:rPr>
        <w:t>ownership and using land and real estate</w:t>
      </w:r>
      <w:r w:rsidR="008257C9">
        <w:rPr>
          <w:sz w:val="26"/>
          <w:szCs w:val="26"/>
        </w:rPr>
        <w:t xml:space="preserve"> regimes</w:t>
      </w:r>
      <w:r w:rsidRPr="005E01AD">
        <w:rPr>
          <w:sz w:val="26"/>
          <w:szCs w:val="26"/>
        </w:rPr>
        <w:t xml:space="preserve">. After researching the ownership and using land and real estate </w:t>
      </w:r>
      <w:r w:rsidR="008257C9">
        <w:rPr>
          <w:sz w:val="26"/>
          <w:szCs w:val="26"/>
        </w:rPr>
        <w:t xml:space="preserve">regimes </w:t>
      </w:r>
      <w:r w:rsidRPr="005E01AD">
        <w:rPr>
          <w:sz w:val="26"/>
          <w:szCs w:val="26"/>
        </w:rPr>
        <w:t>which has been applied in the world, the conten</w:t>
      </w:r>
      <w:r w:rsidR="008257C9">
        <w:rPr>
          <w:sz w:val="26"/>
          <w:szCs w:val="26"/>
        </w:rPr>
        <w:t xml:space="preserve">ts of chapter </w:t>
      </w:r>
      <w:r w:rsidRPr="005E01AD">
        <w:rPr>
          <w:sz w:val="26"/>
          <w:szCs w:val="26"/>
        </w:rPr>
        <w:t xml:space="preserve">analysis </w:t>
      </w:r>
      <w:r w:rsidR="008257C9">
        <w:rPr>
          <w:sz w:val="26"/>
          <w:szCs w:val="26"/>
        </w:rPr>
        <w:t xml:space="preserve">deeply the </w:t>
      </w:r>
      <w:r w:rsidRPr="005E01AD">
        <w:rPr>
          <w:sz w:val="26"/>
          <w:szCs w:val="26"/>
        </w:rPr>
        <w:t xml:space="preserve">ownership and using land </w:t>
      </w:r>
      <w:r w:rsidR="008257C9">
        <w:rPr>
          <w:sz w:val="26"/>
          <w:szCs w:val="26"/>
        </w:rPr>
        <w:t xml:space="preserve">and real estate regimes </w:t>
      </w:r>
      <w:r w:rsidRPr="005E01AD">
        <w:rPr>
          <w:sz w:val="26"/>
          <w:szCs w:val="26"/>
        </w:rPr>
        <w:t>which has been applied in Viet Nam</w:t>
      </w:r>
    </w:p>
    <w:p w:rsidR="00A80C52" w:rsidRPr="00A80C52" w:rsidRDefault="00A80C52" w:rsidP="00A80C52">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rsidR="008E4265" w:rsidRPr="006E3AB4" w:rsidRDefault="008E4265" w:rsidP="008E4265">
      <w:pPr>
        <w:adjustRightInd w:val="0"/>
        <w:snapToGrid w:val="0"/>
        <w:spacing w:after="120"/>
        <w:jc w:val="both"/>
        <w:rPr>
          <w:sz w:val="26"/>
          <w:szCs w:val="26"/>
        </w:rPr>
      </w:pPr>
      <w:r w:rsidRPr="006E3AB4">
        <w:rPr>
          <w:sz w:val="26"/>
          <w:szCs w:val="26"/>
        </w:rPr>
        <w:t xml:space="preserve">- </w:t>
      </w:r>
      <w:r>
        <w:rPr>
          <w:sz w:val="26"/>
          <w:szCs w:val="26"/>
        </w:rPr>
        <w:t>Pr</w:t>
      </w:r>
      <w:r w:rsidR="00AD624F">
        <w:rPr>
          <w:sz w:val="26"/>
          <w:szCs w:val="26"/>
        </w:rPr>
        <w:t>of.</w:t>
      </w:r>
      <w:r>
        <w:rPr>
          <w:sz w:val="26"/>
          <w:szCs w:val="26"/>
        </w:rPr>
        <w:t xml:space="preserve">Dr Le Dinh </w:t>
      </w:r>
      <w:r w:rsidRPr="006E3AB4">
        <w:rPr>
          <w:sz w:val="26"/>
          <w:szCs w:val="26"/>
        </w:rPr>
        <w:t>Th</w:t>
      </w:r>
      <w:r>
        <w:rPr>
          <w:sz w:val="26"/>
          <w:szCs w:val="26"/>
        </w:rPr>
        <w:t>ang, 2000,</w:t>
      </w:r>
      <w:r w:rsidRPr="006E3AB4">
        <w:rPr>
          <w:sz w:val="26"/>
          <w:szCs w:val="26"/>
        </w:rPr>
        <w:t xml:space="preserve"> </w:t>
      </w:r>
      <w:r w:rsidR="00A85F60" w:rsidRPr="00AD624F">
        <w:rPr>
          <w:sz w:val="26"/>
          <w:szCs w:val="26"/>
        </w:rPr>
        <w:t>Textbook of State management of Land and housing</w:t>
      </w:r>
      <w:r w:rsidR="00A85F60">
        <w:rPr>
          <w:rFonts w:eastAsia="Times New Roman"/>
          <w:spacing w:val="-4"/>
          <w:sz w:val="26"/>
          <w:szCs w:val="26"/>
        </w:rPr>
        <w:t>,</w:t>
      </w:r>
      <w:r w:rsidR="00A85F60">
        <w:rPr>
          <w:sz w:val="26"/>
          <w:szCs w:val="26"/>
        </w:rPr>
        <w:t xml:space="preserve"> </w:t>
      </w:r>
      <w:r>
        <w:rPr>
          <w:sz w:val="26"/>
          <w:szCs w:val="26"/>
        </w:rPr>
        <w:t>National Politics Press, Chapter 5, page 136 to 182</w:t>
      </w:r>
    </w:p>
    <w:p w:rsidR="008E4265" w:rsidRPr="006E3AB4" w:rsidRDefault="008E4265" w:rsidP="008E4265">
      <w:pPr>
        <w:adjustRightInd w:val="0"/>
        <w:snapToGrid w:val="0"/>
        <w:spacing w:after="120"/>
        <w:jc w:val="both"/>
        <w:rPr>
          <w:sz w:val="26"/>
          <w:szCs w:val="26"/>
        </w:rPr>
      </w:pPr>
      <w:r>
        <w:rPr>
          <w:sz w:val="26"/>
          <w:szCs w:val="26"/>
        </w:rPr>
        <w:t>- Land Law 2013</w:t>
      </w:r>
    </w:p>
    <w:p w:rsidR="008E4265" w:rsidRPr="006E3AB4" w:rsidRDefault="008E4265" w:rsidP="008E4265">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rsidR="008E4265" w:rsidRPr="006E3AB4" w:rsidRDefault="008E4265" w:rsidP="008E4265">
      <w:pPr>
        <w:adjustRightInd w:val="0"/>
        <w:snapToGrid w:val="0"/>
        <w:spacing w:after="120"/>
        <w:jc w:val="both"/>
        <w:rPr>
          <w:sz w:val="26"/>
          <w:szCs w:val="26"/>
        </w:rPr>
      </w:pPr>
      <w:r w:rsidRPr="006E3AB4">
        <w:rPr>
          <w:sz w:val="26"/>
          <w:szCs w:val="26"/>
        </w:rPr>
        <w:t xml:space="preserve">- </w:t>
      </w:r>
      <w:r>
        <w:rPr>
          <w:sz w:val="26"/>
          <w:szCs w:val="26"/>
        </w:rPr>
        <w:t>Real Estate Business Law 2014</w:t>
      </w:r>
    </w:p>
    <w:p w:rsidR="008E4265" w:rsidRPr="006E3AB4" w:rsidRDefault="008E4265" w:rsidP="008E4265">
      <w:pPr>
        <w:adjustRightInd w:val="0"/>
        <w:snapToGrid w:val="0"/>
        <w:spacing w:after="120"/>
        <w:jc w:val="both"/>
        <w:rPr>
          <w:sz w:val="26"/>
          <w:szCs w:val="26"/>
        </w:rPr>
      </w:pPr>
      <w:r w:rsidRPr="006E3AB4">
        <w:rPr>
          <w:sz w:val="26"/>
          <w:szCs w:val="26"/>
        </w:rPr>
        <w:t xml:space="preserve">- </w:t>
      </w:r>
      <w:r>
        <w:rPr>
          <w:sz w:val="26"/>
          <w:szCs w:val="26"/>
        </w:rPr>
        <w:t>Construction Law 2014</w:t>
      </w:r>
    </w:p>
    <w:p w:rsidR="008E4265" w:rsidRPr="006E3AB4" w:rsidRDefault="008E4265" w:rsidP="008E4265">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rsidR="008E4265" w:rsidRPr="006E3AB4" w:rsidRDefault="008E4265" w:rsidP="008E4265">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Tác giả Peter F.Dale và John D.Mclaughlin Williamson, NXB Oxford university, 2010</w:t>
      </w:r>
    </w:p>
    <w:p w:rsidR="008E4265" w:rsidRPr="005E01AD" w:rsidRDefault="008E4265" w:rsidP="008E4265">
      <w:pPr>
        <w:adjustRightInd w:val="0"/>
        <w:snapToGrid w:val="0"/>
        <w:spacing w:after="120"/>
        <w:jc w:val="both"/>
        <w:rPr>
          <w:sz w:val="26"/>
          <w:szCs w:val="26"/>
        </w:rPr>
      </w:pPr>
      <w:r w:rsidRPr="00567101">
        <w:rPr>
          <w:szCs w:val="24"/>
        </w:rPr>
        <w:t xml:space="preserve">- </w:t>
      </w:r>
      <w:r>
        <w:rPr>
          <w:sz w:val="26"/>
          <w:szCs w:val="26"/>
        </w:rPr>
        <w:t>The legal documents relate to land and real estate administration</w:t>
      </w:r>
    </w:p>
    <w:p w:rsidR="00A85F60" w:rsidRPr="005E01AD" w:rsidRDefault="00A85F60" w:rsidP="00A85F60">
      <w:pPr>
        <w:adjustRightInd w:val="0"/>
        <w:snapToGrid w:val="0"/>
        <w:spacing w:after="120"/>
        <w:jc w:val="both"/>
        <w:rPr>
          <w:sz w:val="26"/>
          <w:szCs w:val="26"/>
        </w:rPr>
      </w:pPr>
      <w:r>
        <w:rPr>
          <w:sz w:val="26"/>
          <w:szCs w:val="26"/>
        </w:rPr>
        <w:t>- Lam Tang Kiet, Land Administration, Basic and Regime, 1996, National Politics Press</w:t>
      </w:r>
    </w:p>
    <w:p w:rsidR="00A85F60" w:rsidRPr="005E01AD" w:rsidRDefault="00A85F60" w:rsidP="00A85F60">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rsidR="00A85F60" w:rsidRPr="005E01AD" w:rsidRDefault="00A85F60" w:rsidP="00A85F60">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rsidR="00A85F60" w:rsidRPr="005E01AD" w:rsidRDefault="00A85F60" w:rsidP="00A85F60">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rsidR="00A85F60" w:rsidRPr="005E01AD" w:rsidRDefault="00A85F60" w:rsidP="00A85F60">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rsidR="001759AC" w:rsidRPr="008E4265" w:rsidRDefault="001759AC" w:rsidP="000D6A40">
      <w:pPr>
        <w:widowControl w:val="0"/>
        <w:adjustRightInd w:val="0"/>
        <w:snapToGrid w:val="0"/>
        <w:spacing w:after="120"/>
        <w:jc w:val="center"/>
        <w:rPr>
          <w:rFonts w:eastAsia="Times New Roman"/>
          <w:b/>
          <w:sz w:val="26"/>
          <w:szCs w:val="26"/>
        </w:rPr>
      </w:pPr>
      <w:r w:rsidRPr="008E4265">
        <w:rPr>
          <w:rFonts w:eastAsia="Times New Roman"/>
          <w:b/>
          <w:sz w:val="26"/>
          <w:szCs w:val="26"/>
        </w:rPr>
        <w:t>CH</w:t>
      </w:r>
      <w:r w:rsidR="00A65D96" w:rsidRPr="008E4265">
        <w:rPr>
          <w:rFonts w:eastAsia="Times New Roman"/>
          <w:b/>
          <w:sz w:val="26"/>
          <w:szCs w:val="26"/>
        </w:rPr>
        <w:t>APTER</w:t>
      </w:r>
      <w:r w:rsidRPr="008E4265">
        <w:rPr>
          <w:rFonts w:eastAsia="Times New Roman"/>
          <w:b/>
          <w:sz w:val="26"/>
          <w:szCs w:val="26"/>
        </w:rPr>
        <w:t xml:space="preserve"> 3</w:t>
      </w:r>
      <w:r w:rsidR="0087163C" w:rsidRPr="008E4265">
        <w:rPr>
          <w:rFonts w:eastAsia="Times New Roman"/>
          <w:b/>
          <w:sz w:val="26"/>
          <w:szCs w:val="26"/>
        </w:rPr>
        <w:t xml:space="preserve"> -</w:t>
      </w:r>
      <w:r w:rsidRPr="008E4265">
        <w:rPr>
          <w:rFonts w:eastAsia="Times New Roman"/>
          <w:b/>
          <w:sz w:val="26"/>
          <w:szCs w:val="26"/>
        </w:rPr>
        <w:t xml:space="preserve"> </w:t>
      </w:r>
      <w:r w:rsidR="008E44D9">
        <w:rPr>
          <w:b/>
          <w:caps/>
          <w:szCs w:val="24"/>
        </w:rPr>
        <w:t xml:space="preserve">The LAW </w:t>
      </w:r>
      <w:r w:rsidR="008E4265" w:rsidRPr="00567101">
        <w:rPr>
          <w:b/>
          <w:caps/>
          <w:szCs w:val="24"/>
        </w:rPr>
        <w:t>system and policies about land and real estate</w:t>
      </w:r>
    </w:p>
    <w:p w:rsidR="0087163C" w:rsidRPr="008E4265" w:rsidRDefault="0087163C" w:rsidP="00C85DEC">
      <w:pPr>
        <w:spacing w:after="120"/>
        <w:jc w:val="both"/>
        <w:rPr>
          <w:rFonts w:eastAsia="Times"/>
          <w:i/>
          <w:sz w:val="26"/>
          <w:szCs w:val="26"/>
          <w:lang w:val="en-AU"/>
        </w:rPr>
      </w:pPr>
      <w:r w:rsidRPr="008E4265">
        <w:rPr>
          <w:rFonts w:eastAsia="Times"/>
          <w:i/>
          <w:sz w:val="26"/>
          <w:szCs w:val="26"/>
          <w:lang w:val="en-AU"/>
        </w:rPr>
        <w:t>Brief introduction about the chapter:</w:t>
      </w:r>
    </w:p>
    <w:p w:rsidR="00950C04" w:rsidRPr="00950C04" w:rsidRDefault="00950C04" w:rsidP="00950C04">
      <w:pPr>
        <w:jc w:val="both"/>
        <w:rPr>
          <w:sz w:val="26"/>
          <w:szCs w:val="26"/>
          <w:lang w:val="en-AU"/>
        </w:rPr>
      </w:pPr>
      <w:r w:rsidRPr="00950C04">
        <w:rPr>
          <w:sz w:val="26"/>
          <w:szCs w:val="26"/>
          <w:lang w:val="en-AU"/>
        </w:rPr>
        <w:t>This chap</w:t>
      </w:r>
      <w:r w:rsidR="008E44D9">
        <w:rPr>
          <w:sz w:val="26"/>
          <w:szCs w:val="26"/>
          <w:lang w:val="en-AU"/>
        </w:rPr>
        <w:t>ter introduces the general law</w:t>
      </w:r>
      <w:r w:rsidRPr="00950C04">
        <w:rPr>
          <w:sz w:val="26"/>
          <w:szCs w:val="26"/>
          <w:lang w:val="en-AU"/>
        </w:rPr>
        <w:t xml:space="preserve"> system for land, housing, construction</w:t>
      </w:r>
      <w:r>
        <w:rPr>
          <w:sz w:val="26"/>
          <w:szCs w:val="26"/>
          <w:lang w:val="en-AU"/>
        </w:rPr>
        <w:t>s</w:t>
      </w:r>
      <w:r w:rsidRPr="00950C04">
        <w:rPr>
          <w:sz w:val="26"/>
          <w:szCs w:val="26"/>
          <w:lang w:val="en-AU"/>
        </w:rPr>
        <w:t xml:space="preserve"> and real estate business. </w:t>
      </w:r>
      <w:r>
        <w:rPr>
          <w:sz w:val="26"/>
          <w:szCs w:val="26"/>
          <w:lang w:val="en-AU"/>
        </w:rPr>
        <w:t>This chapter</w:t>
      </w:r>
      <w:r w:rsidRPr="00950C04">
        <w:rPr>
          <w:sz w:val="26"/>
          <w:szCs w:val="26"/>
          <w:lang w:val="en-AU"/>
        </w:rPr>
        <w:t xml:space="preserve"> refers </w:t>
      </w:r>
      <w:r>
        <w:rPr>
          <w:sz w:val="26"/>
          <w:szCs w:val="26"/>
          <w:lang w:val="en-AU"/>
        </w:rPr>
        <w:t>c</w:t>
      </w:r>
      <w:r w:rsidRPr="00950C04">
        <w:rPr>
          <w:sz w:val="26"/>
          <w:szCs w:val="26"/>
          <w:lang w:val="en-AU"/>
        </w:rPr>
        <w:t xml:space="preserve">oncentratively to the common problems </w:t>
      </w:r>
      <w:r>
        <w:rPr>
          <w:sz w:val="26"/>
          <w:szCs w:val="26"/>
          <w:lang w:val="en-AU"/>
        </w:rPr>
        <w:t>about regulations in land and property law system,</w:t>
      </w:r>
      <w:r w:rsidRPr="00950C04">
        <w:rPr>
          <w:sz w:val="26"/>
          <w:szCs w:val="26"/>
          <w:lang w:val="en-AU"/>
        </w:rPr>
        <w:t xml:space="preserve"> </w:t>
      </w:r>
      <w:r>
        <w:rPr>
          <w:sz w:val="26"/>
          <w:szCs w:val="26"/>
          <w:lang w:val="en-AU"/>
        </w:rPr>
        <w:t>it clarify the problems</w:t>
      </w:r>
      <w:r w:rsidRPr="00950C04">
        <w:rPr>
          <w:sz w:val="26"/>
          <w:szCs w:val="26"/>
          <w:lang w:val="en-AU"/>
        </w:rPr>
        <w:t xml:space="preserve"> of </w:t>
      </w:r>
      <w:r>
        <w:rPr>
          <w:sz w:val="26"/>
          <w:szCs w:val="26"/>
          <w:lang w:val="en-AU"/>
        </w:rPr>
        <w:t>land state-</w:t>
      </w:r>
      <w:r w:rsidRPr="00950C04">
        <w:rPr>
          <w:sz w:val="26"/>
          <w:szCs w:val="26"/>
          <w:lang w:val="en-AU"/>
        </w:rPr>
        <w:t>ownership</w:t>
      </w:r>
      <w:r>
        <w:rPr>
          <w:sz w:val="26"/>
          <w:szCs w:val="26"/>
          <w:lang w:val="en-AU"/>
        </w:rPr>
        <w:t xml:space="preserve"> right, house and construction ownership rights;</w:t>
      </w:r>
      <w:r w:rsidRPr="00950C04">
        <w:rPr>
          <w:sz w:val="26"/>
          <w:szCs w:val="26"/>
          <w:lang w:val="en-AU"/>
        </w:rPr>
        <w:t xml:space="preserve"> the problems about</w:t>
      </w:r>
      <w:r>
        <w:rPr>
          <w:sz w:val="26"/>
          <w:szCs w:val="26"/>
          <w:lang w:val="en-AU"/>
        </w:rPr>
        <w:t xml:space="preserve"> development, management and using</w:t>
      </w:r>
      <w:r w:rsidRPr="00950C04">
        <w:rPr>
          <w:sz w:val="26"/>
          <w:szCs w:val="26"/>
          <w:lang w:val="en-AU"/>
        </w:rPr>
        <w:t xml:space="preserve"> of </w:t>
      </w:r>
      <w:r>
        <w:rPr>
          <w:sz w:val="26"/>
          <w:szCs w:val="26"/>
          <w:lang w:val="en-AU"/>
        </w:rPr>
        <w:t>house and constructions;</w:t>
      </w:r>
      <w:r w:rsidRPr="00950C04">
        <w:rPr>
          <w:sz w:val="26"/>
          <w:szCs w:val="26"/>
          <w:lang w:val="en-AU"/>
        </w:rPr>
        <w:t xml:space="preserve"> the </w:t>
      </w:r>
      <w:r w:rsidR="00F723C3">
        <w:rPr>
          <w:sz w:val="26"/>
          <w:szCs w:val="26"/>
          <w:lang w:val="en-AU"/>
        </w:rPr>
        <w:t xml:space="preserve">law of </w:t>
      </w:r>
      <w:r w:rsidRPr="00950C04">
        <w:rPr>
          <w:sz w:val="26"/>
          <w:szCs w:val="26"/>
          <w:lang w:val="en-AU"/>
        </w:rPr>
        <w:t>real estate business, inc</w:t>
      </w:r>
      <w:r w:rsidR="00F723C3">
        <w:rPr>
          <w:sz w:val="26"/>
          <w:szCs w:val="26"/>
          <w:lang w:val="en-AU"/>
        </w:rPr>
        <w:t>luding services for real estate market.</w:t>
      </w:r>
    </w:p>
    <w:p w:rsidR="00950C04" w:rsidRPr="00950C04" w:rsidRDefault="00950C04" w:rsidP="00F723C3">
      <w:pPr>
        <w:jc w:val="both"/>
        <w:rPr>
          <w:sz w:val="26"/>
          <w:szCs w:val="26"/>
          <w:lang w:val="en-AU"/>
        </w:rPr>
      </w:pPr>
      <w:r w:rsidRPr="00950C04">
        <w:rPr>
          <w:sz w:val="26"/>
          <w:szCs w:val="26"/>
          <w:lang w:val="en-AU"/>
        </w:rPr>
        <w:t>In this chapter</w:t>
      </w:r>
      <w:r w:rsidR="00F723C3">
        <w:rPr>
          <w:sz w:val="26"/>
          <w:szCs w:val="26"/>
          <w:lang w:val="en-AU"/>
        </w:rPr>
        <w:t>, we</w:t>
      </w:r>
      <w:r w:rsidRPr="00950C04">
        <w:rPr>
          <w:sz w:val="26"/>
          <w:szCs w:val="26"/>
          <w:lang w:val="en-AU"/>
        </w:rPr>
        <w:t xml:space="preserve"> also provides general knowledge of </w:t>
      </w:r>
      <w:r w:rsidR="00F723C3">
        <w:rPr>
          <w:sz w:val="26"/>
          <w:szCs w:val="26"/>
          <w:lang w:val="en-AU"/>
        </w:rPr>
        <w:t xml:space="preserve">the State's policy that are related to </w:t>
      </w:r>
      <w:r w:rsidRPr="00950C04">
        <w:rPr>
          <w:sz w:val="26"/>
          <w:szCs w:val="26"/>
          <w:lang w:val="en-AU"/>
        </w:rPr>
        <w:t>land and real e</w:t>
      </w:r>
      <w:r w:rsidR="00F723C3">
        <w:rPr>
          <w:sz w:val="26"/>
          <w:szCs w:val="26"/>
          <w:lang w:val="en-AU"/>
        </w:rPr>
        <w:t>state and real estate business and focus on clarifying encouraging</w:t>
      </w:r>
      <w:r w:rsidRPr="00950C04">
        <w:rPr>
          <w:sz w:val="26"/>
          <w:szCs w:val="26"/>
          <w:lang w:val="en-AU"/>
        </w:rPr>
        <w:t xml:space="preserve"> housing </w:t>
      </w:r>
      <w:r w:rsidR="00F723C3" w:rsidRPr="00950C04">
        <w:rPr>
          <w:sz w:val="26"/>
          <w:szCs w:val="26"/>
          <w:lang w:val="en-AU"/>
        </w:rPr>
        <w:t>and construction</w:t>
      </w:r>
      <w:r w:rsidR="00F723C3">
        <w:rPr>
          <w:sz w:val="26"/>
          <w:szCs w:val="26"/>
          <w:lang w:val="en-AU"/>
        </w:rPr>
        <w:t>s</w:t>
      </w:r>
      <w:r w:rsidR="00F723C3" w:rsidRPr="00950C04">
        <w:rPr>
          <w:sz w:val="26"/>
          <w:szCs w:val="26"/>
          <w:lang w:val="en-AU"/>
        </w:rPr>
        <w:t xml:space="preserve"> </w:t>
      </w:r>
      <w:r w:rsidR="00F723C3">
        <w:rPr>
          <w:sz w:val="26"/>
          <w:szCs w:val="26"/>
          <w:lang w:val="en-AU"/>
        </w:rPr>
        <w:t>development policies</w:t>
      </w:r>
      <w:r w:rsidRPr="00950C04">
        <w:rPr>
          <w:sz w:val="26"/>
          <w:szCs w:val="26"/>
          <w:lang w:val="en-AU"/>
        </w:rPr>
        <w:t xml:space="preserve">, investment </w:t>
      </w:r>
      <w:r w:rsidR="00F723C3">
        <w:rPr>
          <w:sz w:val="26"/>
          <w:szCs w:val="26"/>
          <w:lang w:val="en-AU"/>
        </w:rPr>
        <w:t xml:space="preserve">policies </w:t>
      </w:r>
      <w:r w:rsidRPr="00950C04">
        <w:rPr>
          <w:sz w:val="26"/>
          <w:szCs w:val="26"/>
          <w:lang w:val="en-AU"/>
        </w:rPr>
        <w:t xml:space="preserve">in land, </w:t>
      </w:r>
      <w:r w:rsidR="00F723C3" w:rsidRPr="00950C04">
        <w:rPr>
          <w:sz w:val="26"/>
          <w:szCs w:val="26"/>
          <w:lang w:val="en-AU"/>
        </w:rPr>
        <w:t xml:space="preserve">real estate </w:t>
      </w:r>
      <w:r w:rsidRPr="00950C04">
        <w:rPr>
          <w:sz w:val="26"/>
          <w:szCs w:val="26"/>
          <w:lang w:val="en-AU"/>
        </w:rPr>
        <w:t xml:space="preserve">investment </w:t>
      </w:r>
      <w:r w:rsidR="00F723C3">
        <w:rPr>
          <w:sz w:val="26"/>
          <w:szCs w:val="26"/>
          <w:lang w:val="en-AU"/>
        </w:rPr>
        <w:t xml:space="preserve">and business </w:t>
      </w:r>
      <w:r w:rsidRPr="00950C04">
        <w:rPr>
          <w:sz w:val="26"/>
          <w:szCs w:val="26"/>
          <w:lang w:val="en-AU"/>
        </w:rPr>
        <w:t xml:space="preserve">policy </w:t>
      </w:r>
    </w:p>
    <w:p w:rsidR="00A80C52" w:rsidRPr="00A80C52" w:rsidRDefault="00A80C52" w:rsidP="00A80C52">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rsidR="003D324C" w:rsidRPr="006E3AB4" w:rsidRDefault="003D324C" w:rsidP="003D324C">
      <w:pPr>
        <w:adjustRightInd w:val="0"/>
        <w:snapToGrid w:val="0"/>
        <w:spacing w:after="120"/>
        <w:jc w:val="both"/>
        <w:rPr>
          <w:sz w:val="26"/>
          <w:szCs w:val="26"/>
        </w:rPr>
      </w:pPr>
      <w:r w:rsidRPr="006E3AB4">
        <w:rPr>
          <w:sz w:val="26"/>
          <w:szCs w:val="26"/>
        </w:rPr>
        <w:t xml:space="preserve">- </w:t>
      </w:r>
      <w:r w:rsidR="00AD624F">
        <w:rPr>
          <w:sz w:val="26"/>
          <w:szCs w:val="26"/>
        </w:rPr>
        <w:t>Prof.</w:t>
      </w:r>
      <w:r>
        <w:rPr>
          <w:sz w:val="26"/>
          <w:szCs w:val="26"/>
        </w:rPr>
        <w:t xml:space="preserve">Dr Le Dinh </w:t>
      </w:r>
      <w:r w:rsidRPr="006E3AB4">
        <w:rPr>
          <w:sz w:val="26"/>
          <w:szCs w:val="26"/>
        </w:rPr>
        <w:t>Th</w:t>
      </w:r>
      <w:r>
        <w:rPr>
          <w:sz w:val="26"/>
          <w:szCs w:val="26"/>
        </w:rPr>
        <w:t>ang, 2000,</w:t>
      </w:r>
      <w:r w:rsidRPr="006E3AB4">
        <w:rPr>
          <w:sz w:val="26"/>
          <w:szCs w:val="26"/>
        </w:rPr>
        <w:t xml:space="preserve"> </w:t>
      </w:r>
      <w:r w:rsidR="00A85F60" w:rsidRPr="00AD624F">
        <w:rPr>
          <w:sz w:val="26"/>
          <w:szCs w:val="26"/>
        </w:rPr>
        <w:t>Textbook of State management of Land and housing</w:t>
      </w:r>
      <w:r w:rsidR="00A85F60">
        <w:rPr>
          <w:sz w:val="26"/>
          <w:szCs w:val="26"/>
        </w:rPr>
        <w:t>, Nati</w:t>
      </w:r>
      <w:r>
        <w:rPr>
          <w:sz w:val="26"/>
          <w:szCs w:val="26"/>
        </w:rPr>
        <w:t>onal Politics Press, Chapter 5, page 136 to 182</w:t>
      </w:r>
    </w:p>
    <w:p w:rsidR="003D324C" w:rsidRPr="006E3AB4" w:rsidRDefault="003D324C" w:rsidP="003D324C">
      <w:pPr>
        <w:adjustRightInd w:val="0"/>
        <w:snapToGrid w:val="0"/>
        <w:spacing w:after="120"/>
        <w:jc w:val="both"/>
        <w:rPr>
          <w:sz w:val="26"/>
          <w:szCs w:val="26"/>
        </w:rPr>
      </w:pPr>
      <w:r>
        <w:rPr>
          <w:sz w:val="26"/>
          <w:szCs w:val="26"/>
        </w:rPr>
        <w:t>- Land Law 2013</w:t>
      </w:r>
    </w:p>
    <w:p w:rsidR="003D324C" w:rsidRPr="006E3AB4" w:rsidRDefault="003D324C" w:rsidP="003D324C">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rsidR="003D324C" w:rsidRPr="006E3AB4" w:rsidRDefault="003D324C" w:rsidP="003D324C">
      <w:pPr>
        <w:adjustRightInd w:val="0"/>
        <w:snapToGrid w:val="0"/>
        <w:spacing w:after="120"/>
        <w:jc w:val="both"/>
        <w:rPr>
          <w:sz w:val="26"/>
          <w:szCs w:val="26"/>
        </w:rPr>
      </w:pPr>
      <w:r w:rsidRPr="006E3AB4">
        <w:rPr>
          <w:sz w:val="26"/>
          <w:szCs w:val="26"/>
        </w:rPr>
        <w:t xml:space="preserve">- </w:t>
      </w:r>
      <w:r>
        <w:rPr>
          <w:sz w:val="26"/>
          <w:szCs w:val="26"/>
        </w:rPr>
        <w:t>Real Estate Business Law 2014</w:t>
      </w:r>
    </w:p>
    <w:p w:rsidR="003D324C" w:rsidRPr="006E3AB4" w:rsidRDefault="003D324C" w:rsidP="003D324C">
      <w:pPr>
        <w:adjustRightInd w:val="0"/>
        <w:snapToGrid w:val="0"/>
        <w:spacing w:after="120"/>
        <w:jc w:val="both"/>
        <w:rPr>
          <w:sz w:val="26"/>
          <w:szCs w:val="26"/>
        </w:rPr>
      </w:pPr>
      <w:r w:rsidRPr="006E3AB4">
        <w:rPr>
          <w:sz w:val="26"/>
          <w:szCs w:val="26"/>
        </w:rPr>
        <w:t xml:space="preserve">- </w:t>
      </w:r>
      <w:r>
        <w:rPr>
          <w:sz w:val="26"/>
          <w:szCs w:val="26"/>
        </w:rPr>
        <w:t>Construction Law 2014</w:t>
      </w:r>
    </w:p>
    <w:p w:rsidR="003D324C" w:rsidRPr="006E3AB4" w:rsidRDefault="003D324C" w:rsidP="003D324C">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rsidR="003D324C" w:rsidRPr="006E3AB4" w:rsidRDefault="003D324C" w:rsidP="003D324C">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Tác giả Peter F.Dale và John D.Mclaughlin Williamson, NXB Oxford university, 2010</w:t>
      </w:r>
    </w:p>
    <w:p w:rsidR="003D324C" w:rsidRPr="005E01AD" w:rsidRDefault="003D324C" w:rsidP="003D324C">
      <w:pPr>
        <w:adjustRightInd w:val="0"/>
        <w:snapToGrid w:val="0"/>
        <w:spacing w:after="120"/>
        <w:jc w:val="both"/>
        <w:rPr>
          <w:sz w:val="26"/>
          <w:szCs w:val="26"/>
        </w:rPr>
      </w:pPr>
      <w:r w:rsidRPr="00567101">
        <w:rPr>
          <w:szCs w:val="24"/>
        </w:rPr>
        <w:t xml:space="preserve">- </w:t>
      </w:r>
      <w:r>
        <w:rPr>
          <w:sz w:val="26"/>
          <w:szCs w:val="26"/>
        </w:rPr>
        <w:t>The legal documents relate to land and real estate administration</w:t>
      </w:r>
    </w:p>
    <w:p w:rsidR="00A85F60" w:rsidRPr="005E01AD" w:rsidRDefault="00A85F60" w:rsidP="00A85F60">
      <w:pPr>
        <w:adjustRightInd w:val="0"/>
        <w:snapToGrid w:val="0"/>
        <w:spacing w:after="120"/>
        <w:jc w:val="both"/>
        <w:rPr>
          <w:sz w:val="26"/>
          <w:szCs w:val="26"/>
        </w:rPr>
      </w:pPr>
      <w:r>
        <w:rPr>
          <w:sz w:val="26"/>
          <w:szCs w:val="26"/>
        </w:rPr>
        <w:t>- Lam Tang Kiet, Land Administration, Basic and Regime, 1996, National Politics Press</w:t>
      </w:r>
    </w:p>
    <w:p w:rsidR="00A85F60" w:rsidRPr="005E01AD" w:rsidRDefault="00A85F60" w:rsidP="00A85F60">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rsidR="00A85F60" w:rsidRPr="005E01AD" w:rsidRDefault="00A85F60" w:rsidP="00A85F60">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rsidR="00A85F60" w:rsidRPr="005E01AD" w:rsidRDefault="00A85F60" w:rsidP="00A85F60">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rsidR="00A85F60" w:rsidRPr="005E01AD" w:rsidRDefault="00A85F60" w:rsidP="00A85F60">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rsidR="001759AC" w:rsidRPr="000D6A40" w:rsidRDefault="001759AC" w:rsidP="000D6A40">
      <w:pPr>
        <w:widowControl w:val="0"/>
        <w:adjustRightInd w:val="0"/>
        <w:snapToGrid w:val="0"/>
        <w:spacing w:after="120"/>
        <w:jc w:val="center"/>
        <w:rPr>
          <w:rFonts w:eastAsia="Times New Roman"/>
          <w:b/>
          <w:sz w:val="26"/>
          <w:szCs w:val="26"/>
        </w:rPr>
      </w:pPr>
      <w:r w:rsidRPr="000D6A40">
        <w:rPr>
          <w:rFonts w:eastAsia="Times New Roman"/>
          <w:b/>
          <w:sz w:val="26"/>
          <w:szCs w:val="26"/>
        </w:rPr>
        <w:t>CH</w:t>
      </w:r>
      <w:r w:rsidR="000A1C00" w:rsidRPr="000D6A40">
        <w:rPr>
          <w:rFonts w:eastAsia="Times New Roman"/>
          <w:b/>
          <w:sz w:val="26"/>
          <w:szCs w:val="26"/>
          <w:lang w:val="vi-VN"/>
        </w:rPr>
        <w:t>APTER</w:t>
      </w:r>
      <w:r w:rsidRPr="000D6A40">
        <w:rPr>
          <w:rFonts w:eastAsia="Times New Roman"/>
          <w:b/>
          <w:sz w:val="26"/>
          <w:szCs w:val="26"/>
        </w:rPr>
        <w:t xml:space="preserve"> 4</w:t>
      </w:r>
      <w:r w:rsidR="00166574" w:rsidRPr="000D6A40">
        <w:rPr>
          <w:rFonts w:eastAsia="Times New Roman"/>
          <w:b/>
          <w:sz w:val="26"/>
          <w:szCs w:val="26"/>
        </w:rPr>
        <w:t xml:space="preserve"> -</w:t>
      </w:r>
      <w:r w:rsidR="003D324C">
        <w:rPr>
          <w:rFonts w:eastAsia="Times New Roman"/>
          <w:b/>
          <w:sz w:val="26"/>
          <w:szCs w:val="26"/>
        </w:rPr>
        <w:t xml:space="preserve"> </w:t>
      </w:r>
      <w:r w:rsidR="003D324C">
        <w:rPr>
          <w:b/>
          <w:caps/>
          <w:szCs w:val="24"/>
        </w:rPr>
        <w:t xml:space="preserve">The ADMINISTRATION OF MASTER PLAN AND </w:t>
      </w:r>
      <w:r w:rsidR="008D31FB">
        <w:rPr>
          <w:b/>
          <w:caps/>
          <w:szCs w:val="24"/>
        </w:rPr>
        <w:t xml:space="preserve">plan on LAND USE and real estate </w:t>
      </w:r>
      <w:r w:rsidRPr="000D6A40">
        <w:rPr>
          <w:rFonts w:eastAsia="Times New Roman"/>
          <w:b/>
          <w:sz w:val="26"/>
          <w:szCs w:val="26"/>
        </w:rPr>
        <w:t xml:space="preserve"> </w:t>
      </w:r>
    </w:p>
    <w:p w:rsidR="001C6487" w:rsidRPr="000D6A40" w:rsidRDefault="001C6487" w:rsidP="00C85DEC">
      <w:pPr>
        <w:pStyle w:val="Heading1"/>
        <w:keepNext w:val="0"/>
        <w:widowControl w:val="0"/>
        <w:spacing w:after="120" w:line="276" w:lineRule="auto"/>
        <w:ind w:right="123"/>
        <w:jc w:val="both"/>
        <w:rPr>
          <w:rFonts w:ascii="Times New Roman" w:hAnsi="Times New Roman"/>
          <w:sz w:val="26"/>
          <w:szCs w:val="26"/>
          <w:lang w:val="vi-VN"/>
        </w:rPr>
      </w:pPr>
      <w:r w:rsidRPr="000D6A40">
        <w:rPr>
          <w:rFonts w:ascii="Times New Roman" w:hAnsi="Times New Roman"/>
          <w:sz w:val="26"/>
          <w:szCs w:val="26"/>
        </w:rPr>
        <w:t>Briefly introducing about this chapter:</w:t>
      </w:r>
    </w:p>
    <w:p w:rsidR="001C6487" w:rsidRDefault="008D31FB" w:rsidP="00002449">
      <w:pPr>
        <w:jc w:val="both"/>
        <w:rPr>
          <w:sz w:val="26"/>
          <w:szCs w:val="26"/>
        </w:rPr>
      </w:pPr>
      <w:r>
        <w:rPr>
          <w:sz w:val="26"/>
          <w:szCs w:val="26"/>
        </w:rPr>
        <w:t>This chapter introduces master plan and plan tools on land use and real estate</w:t>
      </w:r>
      <w:r w:rsidR="003D324C" w:rsidRPr="003D324C">
        <w:rPr>
          <w:sz w:val="26"/>
          <w:szCs w:val="26"/>
        </w:rPr>
        <w:t xml:space="preserve">. </w:t>
      </w:r>
      <w:r>
        <w:rPr>
          <w:sz w:val="26"/>
          <w:szCs w:val="26"/>
        </w:rPr>
        <w:t>This chapter introduce the relationship between using</w:t>
      </w:r>
      <w:r w:rsidR="003D324C" w:rsidRPr="003D324C">
        <w:rPr>
          <w:sz w:val="26"/>
          <w:szCs w:val="26"/>
        </w:rPr>
        <w:t xml:space="preserve"> land and activities of socio-economic </w:t>
      </w:r>
      <w:r>
        <w:rPr>
          <w:sz w:val="26"/>
          <w:szCs w:val="26"/>
        </w:rPr>
        <w:t>development, thereby causing</w:t>
      </w:r>
      <w:r w:rsidR="003D324C" w:rsidRPr="003D324C">
        <w:rPr>
          <w:sz w:val="26"/>
          <w:szCs w:val="26"/>
        </w:rPr>
        <w:t xml:space="preserve"> </w:t>
      </w:r>
      <w:r>
        <w:rPr>
          <w:sz w:val="26"/>
          <w:szCs w:val="26"/>
        </w:rPr>
        <w:t xml:space="preserve">some </w:t>
      </w:r>
      <w:r w:rsidR="003D324C" w:rsidRPr="003D324C">
        <w:rPr>
          <w:sz w:val="26"/>
          <w:szCs w:val="26"/>
        </w:rPr>
        <w:t>requirements for socio</w:t>
      </w:r>
      <w:r w:rsidR="00002449">
        <w:rPr>
          <w:sz w:val="26"/>
          <w:szCs w:val="26"/>
        </w:rPr>
        <w:t>-economic development</w:t>
      </w:r>
      <w:r w:rsidR="003D324C" w:rsidRPr="003D324C">
        <w:rPr>
          <w:sz w:val="26"/>
          <w:szCs w:val="26"/>
        </w:rPr>
        <w:t xml:space="preserve"> </w:t>
      </w:r>
      <w:r w:rsidR="00002449">
        <w:rPr>
          <w:sz w:val="26"/>
          <w:szCs w:val="26"/>
        </w:rPr>
        <w:t xml:space="preserve">orientation </w:t>
      </w:r>
      <w:r w:rsidR="003D324C" w:rsidRPr="003D324C">
        <w:rPr>
          <w:sz w:val="26"/>
          <w:szCs w:val="26"/>
        </w:rPr>
        <w:t xml:space="preserve">that affect to </w:t>
      </w:r>
      <w:r w:rsidR="00002449">
        <w:rPr>
          <w:sz w:val="26"/>
          <w:szCs w:val="26"/>
        </w:rPr>
        <w:t xml:space="preserve">land – use allocation </w:t>
      </w:r>
      <w:r w:rsidR="003D324C" w:rsidRPr="003D324C">
        <w:rPr>
          <w:sz w:val="26"/>
          <w:szCs w:val="26"/>
        </w:rPr>
        <w:t>and real esta</w:t>
      </w:r>
      <w:r w:rsidR="00002449">
        <w:rPr>
          <w:sz w:val="26"/>
          <w:szCs w:val="26"/>
        </w:rPr>
        <w:t>te development. In part 2 of this</w:t>
      </w:r>
      <w:r w:rsidR="003D324C" w:rsidRPr="003D324C">
        <w:rPr>
          <w:sz w:val="26"/>
          <w:szCs w:val="26"/>
        </w:rPr>
        <w:t xml:space="preserve"> chapter</w:t>
      </w:r>
      <w:r w:rsidR="00002449">
        <w:rPr>
          <w:sz w:val="26"/>
          <w:szCs w:val="26"/>
        </w:rPr>
        <w:t>, we introduce</w:t>
      </w:r>
      <w:r w:rsidR="003D324C" w:rsidRPr="003D324C">
        <w:rPr>
          <w:sz w:val="26"/>
          <w:szCs w:val="26"/>
        </w:rPr>
        <w:t xml:space="preserve"> the tools of </w:t>
      </w:r>
      <w:r w:rsidR="00002449">
        <w:rPr>
          <w:sz w:val="26"/>
          <w:szCs w:val="26"/>
        </w:rPr>
        <w:t xml:space="preserve">master plan and </w:t>
      </w:r>
      <w:r w:rsidR="003D324C" w:rsidRPr="003D324C">
        <w:rPr>
          <w:sz w:val="26"/>
          <w:szCs w:val="26"/>
        </w:rPr>
        <w:t>plan</w:t>
      </w:r>
      <w:r w:rsidR="00002449">
        <w:rPr>
          <w:sz w:val="26"/>
          <w:szCs w:val="26"/>
        </w:rPr>
        <w:t xml:space="preserve"> on using </w:t>
      </w:r>
      <w:r w:rsidR="003D324C" w:rsidRPr="003D324C">
        <w:rPr>
          <w:sz w:val="26"/>
          <w:szCs w:val="26"/>
        </w:rPr>
        <w:t xml:space="preserve">land, </w:t>
      </w:r>
      <w:r w:rsidR="00002449">
        <w:rPr>
          <w:sz w:val="26"/>
          <w:szCs w:val="26"/>
        </w:rPr>
        <w:t>master plan on construction and program of housing development. In this chapter</w:t>
      </w:r>
      <w:r w:rsidR="003D324C" w:rsidRPr="003D324C">
        <w:rPr>
          <w:sz w:val="26"/>
          <w:szCs w:val="26"/>
        </w:rPr>
        <w:t>, in addition to providing the Sta</w:t>
      </w:r>
      <w:r w:rsidR="00002449">
        <w:rPr>
          <w:sz w:val="26"/>
          <w:szCs w:val="26"/>
        </w:rPr>
        <w:t xml:space="preserve">te's regulations about master plan and </w:t>
      </w:r>
      <w:r w:rsidR="00002449" w:rsidRPr="003D324C">
        <w:rPr>
          <w:sz w:val="26"/>
          <w:szCs w:val="26"/>
        </w:rPr>
        <w:t>plan</w:t>
      </w:r>
      <w:r w:rsidR="00002449">
        <w:rPr>
          <w:sz w:val="26"/>
          <w:szCs w:val="26"/>
        </w:rPr>
        <w:t xml:space="preserve"> on using </w:t>
      </w:r>
      <w:r w:rsidR="00002449" w:rsidRPr="003D324C">
        <w:rPr>
          <w:sz w:val="26"/>
          <w:szCs w:val="26"/>
        </w:rPr>
        <w:t xml:space="preserve">land, </w:t>
      </w:r>
      <w:r w:rsidR="00002449">
        <w:rPr>
          <w:sz w:val="26"/>
          <w:szCs w:val="26"/>
        </w:rPr>
        <w:t xml:space="preserve">master plan on construction and program of housing development, we also introduce </w:t>
      </w:r>
      <w:r w:rsidR="003D324C" w:rsidRPr="003D324C">
        <w:rPr>
          <w:sz w:val="26"/>
          <w:szCs w:val="26"/>
        </w:rPr>
        <w:t xml:space="preserve">the contents </w:t>
      </w:r>
      <w:r w:rsidR="00002449">
        <w:rPr>
          <w:sz w:val="26"/>
          <w:szCs w:val="26"/>
        </w:rPr>
        <w:t>of administration in these issues</w:t>
      </w:r>
      <w:r w:rsidR="003D324C" w:rsidRPr="003D324C">
        <w:rPr>
          <w:sz w:val="26"/>
          <w:szCs w:val="26"/>
        </w:rPr>
        <w:t>. In part 3 of the chapter</w:t>
      </w:r>
      <w:r w:rsidR="00002449">
        <w:rPr>
          <w:sz w:val="26"/>
          <w:szCs w:val="26"/>
        </w:rPr>
        <w:t xml:space="preserve">, we introduce </w:t>
      </w:r>
      <w:r w:rsidR="003D324C" w:rsidRPr="003D324C">
        <w:rPr>
          <w:sz w:val="26"/>
          <w:szCs w:val="26"/>
        </w:rPr>
        <w:t xml:space="preserve">the basic contents of </w:t>
      </w:r>
      <w:r w:rsidR="00002449">
        <w:rPr>
          <w:sz w:val="26"/>
          <w:szCs w:val="26"/>
        </w:rPr>
        <w:t xml:space="preserve">master plan and </w:t>
      </w:r>
      <w:r w:rsidR="00002449" w:rsidRPr="003D324C">
        <w:rPr>
          <w:sz w:val="26"/>
          <w:szCs w:val="26"/>
        </w:rPr>
        <w:t>plan</w:t>
      </w:r>
      <w:r w:rsidR="00002449">
        <w:rPr>
          <w:sz w:val="26"/>
          <w:szCs w:val="26"/>
        </w:rPr>
        <w:t xml:space="preserve"> on using </w:t>
      </w:r>
      <w:r w:rsidR="00002449" w:rsidRPr="003D324C">
        <w:rPr>
          <w:sz w:val="26"/>
          <w:szCs w:val="26"/>
        </w:rPr>
        <w:t xml:space="preserve">land, </w:t>
      </w:r>
      <w:r w:rsidR="00002449">
        <w:rPr>
          <w:sz w:val="26"/>
          <w:szCs w:val="26"/>
        </w:rPr>
        <w:t>master plan on construction and program of housing development</w:t>
      </w:r>
      <w:r w:rsidR="00002449" w:rsidRPr="003D324C">
        <w:rPr>
          <w:sz w:val="26"/>
          <w:szCs w:val="26"/>
        </w:rPr>
        <w:t xml:space="preserve"> </w:t>
      </w:r>
      <w:r w:rsidR="003D324C" w:rsidRPr="003D324C">
        <w:rPr>
          <w:sz w:val="26"/>
          <w:szCs w:val="26"/>
        </w:rPr>
        <w:t>in Vietnam.</w:t>
      </w:r>
    </w:p>
    <w:p w:rsidR="00A80C52" w:rsidRPr="00A80C52" w:rsidRDefault="00A80C52" w:rsidP="00A80C52">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rsidR="00AD624F" w:rsidRPr="006E3AB4" w:rsidRDefault="00AD624F" w:rsidP="00AD624F">
      <w:pPr>
        <w:adjustRightInd w:val="0"/>
        <w:snapToGrid w:val="0"/>
        <w:spacing w:after="120"/>
        <w:jc w:val="both"/>
        <w:rPr>
          <w:sz w:val="26"/>
          <w:szCs w:val="26"/>
        </w:rPr>
      </w:pPr>
      <w:r w:rsidRPr="006E3AB4">
        <w:rPr>
          <w:sz w:val="26"/>
          <w:szCs w:val="26"/>
        </w:rPr>
        <w:t xml:space="preserve">- </w:t>
      </w:r>
      <w:r>
        <w:rPr>
          <w:sz w:val="26"/>
          <w:szCs w:val="26"/>
        </w:rPr>
        <w:t xml:space="preserve">Prof. Dr Le Dinh </w:t>
      </w:r>
      <w:r w:rsidRPr="006E3AB4">
        <w:rPr>
          <w:sz w:val="26"/>
          <w:szCs w:val="26"/>
        </w:rPr>
        <w:t>Th</w:t>
      </w:r>
      <w:r>
        <w:rPr>
          <w:sz w:val="26"/>
          <w:szCs w:val="26"/>
        </w:rPr>
        <w:t>ang, 2000,</w:t>
      </w:r>
      <w:r w:rsidRPr="006E3AB4">
        <w:rPr>
          <w:sz w:val="26"/>
          <w:szCs w:val="26"/>
        </w:rPr>
        <w:t xml:space="preserve"> </w:t>
      </w:r>
      <w:r w:rsidR="00A85F60" w:rsidRPr="00AD624F">
        <w:rPr>
          <w:sz w:val="26"/>
          <w:szCs w:val="26"/>
        </w:rPr>
        <w:t>Textbook of State management of Land and housing</w:t>
      </w:r>
      <w:r w:rsidRPr="006E3AB4">
        <w:rPr>
          <w:sz w:val="26"/>
          <w:szCs w:val="26"/>
        </w:rPr>
        <w:t xml:space="preserve">, </w:t>
      </w:r>
      <w:r>
        <w:rPr>
          <w:sz w:val="26"/>
          <w:szCs w:val="26"/>
        </w:rPr>
        <w:t xml:space="preserve">National Politics Press, Chapter 1 and 2, page 9 to </w:t>
      </w:r>
      <w:r w:rsidRPr="006E3AB4">
        <w:rPr>
          <w:sz w:val="26"/>
          <w:szCs w:val="26"/>
        </w:rPr>
        <w:t>58</w:t>
      </w:r>
    </w:p>
    <w:p w:rsidR="00AD624F" w:rsidRPr="006E3AB4" w:rsidRDefault="00AD624F" w:rsidP="00AD624F">
      <w:pPr>
        <w:adjustRightInd w:val="0"/>
        <w:snapToGrid w:val="0"/>
        <w:spacing w:after="120"/>
        <w:jc w:val="both"/>
        <w:rPr>
          <w:sz w:val="26"/>
          <w:szCs w:val="26"/>
        </w:rPr>
      </w:pPr>
      <w:r>
        <w:rPr>
          <w:sz w:val="26"/>
          <w:szCs w:val="26"/>
        </w:rPr>
        <w:t>- Land Law 2013</w:t>
      </w:r>
    </w:p>
    <w:p w:rsidR="00AD624F" w:rsidRPr="006E3AB4" w:rsidRDefault="00AD624F" w:rsidP="00AD624F">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rsidR="00AD624F" w:rsidRPr="006E3AB4" w:rsidRDefault="00AD624F" w:rsidP="00AD624F">
      <w:pPr>
        <w:adjustRightInd w:val="0"/>
        <w:snapToGrid w:val="0"/>
        <w:spacing w:after="120"/>
        <w:jc w:val="both"/>
        <w:rPr>
          <w:sz w:val="26"/>
          <w:szCs w:val="26"/>
        </w:rPr>
      </w:pPr>
      <w:r w:rsidRPr="006E3AB4">
        <w:rPr>
          <w:sz w:val="26"/>
          <w:szCs w:val="26"/>
        </w:rPr>
        <w:t xml:space="preserve">- </w:t>
      </w:r>
      <w:r>
        <w:rPr>
          <w:sz w:val="26"/>
          <w:szCs w:val="26"/>
        </w:rPr>
        <w:t>Real Estate Business Law 2014</w:t>
      </w:r>
    </w:p>
    <w:p w:rsidR="00AD624F" w:rsidRPr="006E3AB4" w:rsidRDefault="00AD624F" w:rsidP="00AD624F">
      <w:pPr>
        <w:adjustRightInd w:val="0"/>
        <w:snapToGrid w:val="0"/>
        <w:spacing w:after="120"/>
        <w:jc w:val="both"/>
        <w:rPr>
          <w:sz w:val="26"/>
          <w:szCs w:val="26"/>
        </w:rPr>
      </w:pPr>
      <w:r w:rsidRPr="006E3AB4">
        <w:rPr>
          <w:sz w:val="26"/>
          <w:szCs w:val="26"/>
        </w:rPr>
        <w:t xml:space="preserve">- </w:t>
      </w:r>
      <w:r>
        <w:rPr>
          <w:sz w:val="26"/>
          <w:szCs w:val="26"/>
        </w:rPr>
        <w:t>Construction Law 2014</w:t>
      </w:r>
    </w:p>
    <w:p w:rsidR="00AD624F" w:rsidRPr="006E3AB4" w:rsidRDefault="00AD624F" w:rsidP="00AD624F">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rsidR="00AD624F" w:rsidRPr="006E3AB4" w:rsidRDefault="00AD624F" w:rsidP="00AD624F">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Tác giả Peter F.Dale và John D.Mclaughlin Williamson, NXB Oxford university, 2010</w:t>
      </w:r>
    </w:p>
    <w:p w:rsidR="00AD624F" w:rsidRPr="005E01AD" w:rsidRDefault="00AD624F" w:rsidP="00AD624F">
      <w:pPr>
        <w:adjustRightInd w:val="0"/>
        <w:snapToGrid w:val="0"/>
        <w:spacing w:after="120"/>
        <w:jc w:val="both"/>
        <w:rPr>
          <w:sz w:val="26"/>
          <w:szCs w:val="26"/>
        </w:rPr>
      </w:pPr>
      <w:r w:rsidRPr="00567101">
        <w:rPr>
          <w:szCs w:val="24"/>
        </w:rPr>
        <w:t xml:space="preserve">- </w:t>
      </w:r>
      <w:r>
        <w:rPr>
          <w:sz w:val="26"/>
          <w:szCs w:val="26"/>
        </w:rPr>
        <w:t>The legal documents relate to land and real estate administration</w:t>
      </w:r>
    </w:p>
    <w:p w:rsidR="00A85F60" w:rsidRPr="005E01AD" w:rsidRDefault="00A85F60" w:rsidP="00A85F60">
      <w:pPr>
        <w:adjustRightInd w:val="0"/>
        <w:snapToGrid w:val="0"/>
        <w:spacing w:after="120"/>
        <w:jc w:val="both"/>
        <w:rPr>
          <w:sz w:val="26"/>
          <w:szCs w:val="26"/>
        </w:rPr>
      </w:pPr>
      <w:r>
        <w:rPr>
          <w:sz w:val="26"/>
          <w:szCs w:val="26"/>
        </w:rPr>
        <w:t>- Lam Tang Kiet, Land Administration, Basic and Regime, 1996, National Politics Press</w:t>
      </w:r>
    </w:p>
    <w:p w:rsidR="00A85F60" w:rsidRPr="005E01AD" w:rsidRDefault="00A85F60" w:rsidP="00A85F60">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rsidR="00A85F60" w:rsidRPr="005E01AD" w:rsidRDefault="00A85F60" w:rsidP="00A85F60">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rsidR="00A85F60" w:rsidRPr="005E01AD" w:rsidRDefault="00A85F60" w:rsidP="00A85F60">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rsidR="00A85F60" w:rsidRPr="005E01AD" w:rsidRDefault="00A85F60" w:rsidP="00A85F60">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rsidR="001E683F" w:rsidRPr="000D6A40" w:rsidRDefault="001E683F" w:rsidP="001E683F">
      <w:pPr>
        <w:widowControl w:val="0"/>
        <w:adjustRightInd w:val="0"/>
        <w:snapToGrid w:val="0"/>
        <w:spacing w:after="120"/>
        <w:jc w:val="center"/>
        <w:rPr>
          <w:rFonts w:eastAsia="Times New Roman"/>
          <w:b/>
          <w:sz w:val="26"/>
          <w:szCs w:val="26"/>
        </w:rPr>
      </w:pPr>
      <w:r w:rsidRPr="000D6A40">
        <w:rPr>
          <w:rFonts w:eastAsia="Times New Roman"/>
          <w:b/>
          <w:sz w:val="26"/>
          <w:szCs w:val="26"/>
        </w:rPr>
        <w:t>CH</w:t>
      </w:r>
      <w:r w:rsidRPr="000D6A40">
        <w:rPr>
          <w:rFonts w:eastAsia="Times New Roman"/>
          <w:b/>
          <w:sz w:val="26"/>
          <w:szCs w:val="26"/>
          <w:lang w:val="vi-VN"/>
        </w:rPr>
        <w:t>APTER</w:t>
      </w:r>
      <w:r>
        <w:rPr>
          <w:rFonts w:eastAsia="Times New Roman"/>
          <w:b/>
          <w:sz w:val="26"/>
          <w:szCs w:val="26"/>
        </w:rPr>
        <w:t xml:space="preserve"> 5</w:t>
      </w:r>
      <w:r w:rsidRPr="000D6A40">
        <w:rPr>
          <w:rFonts w:eastAsia="Times New Roman"/>
          <w:b/>
          <w:sz w:val="26"/>
          <w:szCs w:val="26"/>
        </w:rPr>
        <w:t xml:space="preserve"> </w:t>
      </w:r>
      <w:r w:rsidR="00507ADB">
        <w:rPr>
          <w:rFonts w:eastAsia="Times New Roman"/>
          <w:b/>
          <w:sz w:val="26"/>
          <w:szCs w:val="26"/>
        </w:rPr>
        <w:t>– LAND ALLOCATION, LAND LEASE AND LAND ACQUISITION</w:t>
      </w:r>
    </w:p>
    <w:p w:rsidR="001E683F" w:rsidRPr="000D6A40" w:rsidRDefault="001E683F" w:rsidP="001E683F">
      <w:pPr>
        <w:pStyle w:val="Heading1"/>
        <w:keepNext w:val="0"/>
        <w:widowControl w:val="0"/>
        <w:spacing w:after="120" w:line="276" w:lineRule="auto"/>
        <w:ind w:right="123"/>
        <w:jc w:val="both"/>
        <w:rPr>
          <w:rFonts w:ascii="Times New Roman" w:hAnsi="Times New Roman"/>
          <w:sz w:val="26"/>
          <w:szCs w:val="26"/>
          <w:lang w:val="vi-VN"/>
        </w:rPr>
      </w:pPr>
      <w:r w:rsidRPr="000D6A40">
        <w:rPr>
          <w:rFonts w:ascii="Times New Roman" w:hAnsi="Times New Roman"/>
          <w:sz w:val="26"/>
          <w:szCs w:val="26"/>
        </w:rPr>
        <w:t>Briefly introducing about this chapter:</w:t>
      </w:r>
    </w:p>
    <w:p w:rsidR="001E683F" w:rsidRDefault="001E683F" w:rsidP="007C7183">
      <w:pPr>
        <w:adjustRightInd w:val="0"/>
        <w:snapToGrid w:val="0"/>
        <w:spacing w:after="120"/>
        <w:jc w:val="both"/>
        <w:rPr>
          <w:sz w:val="26"/>
          <w:szCs w:val="26"/>
        </w:rPr>
      </w:pPr>
      <w:r>
        <w:rPr>
          <w:sz w:val="26"/>
          <w:szCs w:val="26"/>
        </w:rPr>
        <w:t>The content of this</w:t>
      </w:r>
      <w:r w:rsidRPr="001E683F">
        <w:rPr>
          <w:sz w:val="26"/>
          <w:szCs w:val="26"/>
        </w:rPr>
        <w:t xml:space="preserve"> chapters focus </w:t>
      </w:r>
      <w:r>
        <w:rPr>
          <w:sz w:val="26"/>
          <w:szCs w:val="26"/>
        </w:rPr>
        <w:t>on presenting</w:t>
      </w:r>
      <w:r w:rsidRPr="001E683F">
        <w:rPr>
          <w:sz w:val="26"/>
          <w:szCs w:val="26"/>
        </w:rPr>
        <w:t xml:space="preserve"> some specific opera</w:t>
      </w:r>
      <w:r>
        <w:rPr>
          <w:sz w:val="26"/>
          <w:szCs w:val="26"/>
        </w:rPr>
        <w:t xml:space="preserve">tions in the implementation of </w:t>
      </w:r>
      <w:r w:rsidRPr="001E683F">
        <w:rPr>
          <w:sz w:val="26"/>
          <w:szCs w:val="26"/>
        </w:rPr>
        <w:t>land owners</w:t>
      </w:r>
      <w:r>
        <w:rPr>
          <w:sz w:val="26"/>
          <w:szCs w:val="26"/>
        </w:rPr>
        <w:t xml:space="preserve">’s power </w:t>
      </w:r>
      <w:r w:rsidRPr="001E683F">
        <w:rPr>
          <w:sz w:val="26"/>
          <w:szCs w:val="26"/>
        </w:rPr>
        <w:t xml:space="preserve">and </w:t>
      </w:r>
      <w:r>
        <w:rPr>
          <w:sz w:val="26"/>
          <w:szCs w:val="26"/>
        </w:rPr>
        <w:t>they are</w:t>
      </w:r>
      <w:r w:rsidRPr="001E683F">
        <w:rPr>
          <w:sz w:val="26"/>
          <w:szCs w:val="26"/>
        </w:rPr>
        <w:t xml:space="preserve"> the contents of the State </w:t>
      </w:r>
      <w:r>
        <w:rPr>
          <w:sz w:val="26"/>
          <w:szCs w:val="26"/>
        </w:rPr>
        <w:t xml:space="preserve">administration over land, which is </w:t>
      </w:r>
      <w:r w:rsidR="007C7183">
        <w:rPr>
          <w:sz w:val="26"/>
          <w:szCs w:val="26"/>
        </w:rPr>
        <w:t>land allocation</w:t>
      </w:r>
      <w:r w:rsidRPr="001E683F">
        <w:rPr>
          <w:sz w:val="26"/>
          <w:szCs w:val="26"/>
        </w:rPr>
        <w:t xml:space="preserve">, land </w:t>
      </w:r>
      <w:r w:rsidR="007C7183">
        <w:rPr>
          <w:sz w:val="26"/>
          <w:szCs w:val="26"/>
        </w:rPr>
        <w:t xml:space="preserve">lease and land acquisition. In </w:t>
      </w:r>
      <w:r w:rsidRPr="001E683F">
        <w:rPr>
          <w:sz w:val="26"/>
          <w:szCs w:val="26"/>
        </w:rPr>
        <w:t xml:space="preserve">each specific </w:t>
      </w:r>
      <w:r w:rsidR="007C7183">
        <w:rPr>
          <w:sz w:val="26"/>
          <w:szCs w:val="26"/>
        </w:rPr>
        <w:t>operration, this chapter</w:t>
      </w:r>
      <w:r w:rsidRPr="001E683F">
        <w:rPr>
          <w:sz w:val="26"/>
          <w:szCs w:val="26"/>
        </w:rPr>
        <w:t xml:space="preserve"> provides the </w:t>
      </w:r>
      <w:r w:rsidR="007C7183">
        <w:rPr>
          <w:sz w:val="26"/>
          <w:szCs w:val="26"/>
        </w:rPr>
        <w:t>basis knowledge and</w:t>
      </w:r>
      <w:r w:rsidRPr="001E683F">
        <w:rPr>
          <w:sz w:val="26"/>
          <w:szCs w:val="26"/>
        </w:rPr>
        <w:t xml:space="preserve"> skills, as w</w:t>
      </w:r>
      <w:r w:rsidR="007C7183">
        <w:rPr>
          <w:sz w:val="26"/>
          <w:szCs w:val="26"/>
        </w:rPr>
        <w:t>ell as the legal regulations of State in</w:t>
      </w:r>
      <w:r w:rsidRPr="001E683F">
        <w:rPr>
          <w:sz w:val="26"/>
          <w:szCs w:val="26"/>
        </w:rPr>
        <w:t xml:space="preserve"> land allocation, land lease and land acquisition</w:t>
      </w:r>
      <w:r w:rsidR="007C7183">
        <w:rPr>
          <w:sz w:val="26"/>
          <w:szCs w:val="26"/>
        </w:rPr>
        <w:t>.</w:t>
      </w:r>
    </w:p>
    <w:p w:rsidR="001E683F" w:rsidRPr="00A80C52" w:rsidRDefault="001E683F" w:rsidP="001E683F">
      <w:pPr>
        <w:widowControl w:val="0"/>
        <w:adjustRightInd w:val="0"/>
        <w:snapToGrid w:val="0"/>
        <w:spacing w:after="0" w:line="360" w:lineRule="auto"/>
        <w:jc w:val="both"/>
        <w:rPr>
          <w:rFonts w:eastAsia="Times New Roman"/>
          <w:i/>
          <w:color w:val="000000"/>
          <w:sz w:val="26"/>
          <w:szCs w:val="26"/>
        </w:rPr>
      </w:pPr>
      <w:r w:rsidRPr="00A80C52">
        <w:rPr>
          <w:rFonts w:eastAsia="Times New Roman"/>
          <w:i/>
          <w:color w:val="000000"/>
          <w:sz w:val="26"/>
          <w:szCs w:val="26"/>
        </w:rPr>
        <w:t>Required textbook and materials:</w:t>
      </w:r>
    </w:p>
    <w:p w:rsidR="001E683F" w:rsidRPr="006E3AB4" w:rsidRDefault="001E683F" w:rsidP="001E683F">
      <w:pPr>
        <w:adjustRightInd w:val="0"/>
        <w:snapToGrid w:val="0"/>
        <w:spacing w:after="120"/>
        <w:jc w:val="both"/>
        <w:rPr>
          <w:sz w:val="26"/>
          <w:szCs w:val="26"/>
        </w:rPr>
      </w:pPr>
      <w:r w:rsidRPr="006E3AB4">
        <w:rPr>
          <w:sz w:val="26"/>
          <w:szCs w:val="26"/>
        </w:rPr>
        <w:t xml:space="preserve">- </w:t>
      </w:r>
      <w:r>
        <w:rPr>
          <w:sz w:val="26"/>
          <w:szCs w:val="26"/>
        </w:rPr>
        <w:t xml:space="preserve">Prof. Dr Le Dinh </w:t>
      </w:r>
      <w:r w:rsidRPr="006E3AB4">
        <w:rPr>
          <w:sz w:val="26"/>
          <w:szCs w:val="26"/>
        </w:rPr>
        <w:t>Th</w:t>
      </w:r>
      <w:r>
        <w:rPr>
          <w:sz w:val="26"/>
          <w:szCs w:val="26"/>
        </w:rPr>
        <w:t>ang, 2000,</w:t>
      </w:r>
      <w:r w:rsidR="00A85F60">
        <w:rPr>
          <w:sz w:val="26"/>
          <w:szCs w:val="26"/>
        </w:rPr>
        <w:t xml:space="preserve"> </w:t>
      </w:r>
      <w:r w:rsidR="00A85F60" w:rsidRPr="00AD624F">
        <w:rPr>
          <w:sz w:val="26"/>
          <w:szCs w:val="26"/>
        </w:rPr>
        <w:t>Textbook of State management of Land and housing</w:t>
      </w:r>
      <w:r w:rsidRPr="006E3AB4">
        <w:rPr>
          <w:sz w:val="26"/>
          <w:szCs w:val="26"/>
        </w:rPr>
        <w:t xml:space="preserve">, </w:t>
      </w:r>
      <w:r w:rsidR="00A85F60">
        <w:rPr>
          <w:sz w:val="26"/>
          <w:szCs w:val="26"/>
        </w:rPr>
        <w:t>National Politics Press.</w:t>
      </w:r>
    </w:p>
    <w:p w:rsidR="001E683F" w:rsidRPr="006E3AB4" w:rsidRDefault="001E683F" w:rsidP="001E683F">
      <w:pPr>
        <w:adjustRightInd w:val="0"/>
        <w:snapToGrid w:val="0"/>
        <w:spacing w:after="120"/>
        <w:jc w:val="both"/>
        <w:rPr>
          <w:sz w:val="26"/>
          <w:szCs w:val="26"/>
        </w:rPr>
      </w:pPr>
      <w:r>
        <w:rPr>
          <w:sz w:val="26"/>
          <w:szCs w:val="26"/>
        </w:rPr>
        <w:t>- Land Law 2013</w:t>
      </w:r>
    </w:p>
    <w:p w:rsidR="001E683F" w:rsidRPr="006E3AB4" w:rsidRDefault="001E683F" w:rsidP="001E683F">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rsidR="001E683F" w:rsidRPr="006E3AB4" w:rsidRDefault="001E683F" w:rsidP="001E683F">
      <w:pPr>
        <w:adjustRightInd w:val="0"/>
        <w:snapToGrid w:val="0"/>
        <w:spacing w:after="120"/>
        <w:jc w:val="both"/>
        <w:rPr>
          <w:sz w:val="26"/>
          <w:szCs w:val="26"/>
        </w:rPr>
      </w:pPr>
      <w:r w:rsidRPr="006E3AB4">
        <w:rPr>
          <w:sz w:val="26"/>
          <w:szCs w:val="26"/>
        </w:rPr>
        <w:t xml:space="preserve">- </w:t>
      </w:r>
      <w:r>
        <w:rPr>
          <w:sz w:val="26"/>
          <w:szCs w:val="26"/>
        </w:rPr>
        <w:t>Real Estate Business Law 2014</w:t>
      </w:r>
    </w:p>
    <w:p w:rsidR="001E683F" w:rsidRPr="006E3AB4" w:rsidRDefault="001E683F" w:rsidP="001E683F">
      <w:pPr>
        <w:adjustRightInd w:val="0"/>
        <w:snapToGrid w:val="0"/>
        <w:spacing w:after="120"/>
        <w:jc w:val="both"/>
        <w:rPr>
          <w:sz w:val="26"/>
          <w:szCs w:val="26"/>
        </w:rPr>
      </w:pPr>
      <w:r w:rsidRPr="006E3AB4">
        <w:rPr>
          <w:sz w:val="26"/>
          <w:szCs w:val="26"/>
        </w:rPr>
        <w:t xml:space="preserve">- </w:t>
      </w:r>
      <w:r>
        <w:rPr>
          <w:sz w:val="26"/>
          <w:szCs w:val="26"/>
        </w:rPr>
        <w:t>Construction Law 2014</w:t>
      </w:r>
    </w:p>
    <w:p w:rsidR="001E683F" w:rsidRPr="006E3AB4" w:rsidRDefault="001E683F" w:rsidP="001E683F">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rsidR="001E683F" w:rsidRPr="006E3AB4" w:rsidRDefault="001E683F" w:rsidP="001E683F">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Tác giả Peter F.Dale và John D.Mclaughlin Williamson, NXB Oxford university, 2010</w:t>
      </w:r>
    </w:p>
    <w:p w:rsidR="001E683F" w:rsidRPr="005E01AD" w:rsidRDefault="001E683F" w:rsidP="001E683F">
      <w:pPr>
        <w:adjustRightInd w:val="0"/>
        <w:snapToGrid w:val="0"/>
        <w:spacing w:after="120"/>
        <w:jc w:val="both"/>
        <w:rPr>
          <w:sz w:val="26"/>
          <w:szCs w:val="26"/>
        </w:rPr>
      </w:pPr>
      <w:r w:rsidRPr="00567101">
        <w:rPr>
          <w:szCs w:val="24"/>
        </w:rPr>
        <w:t xml:space="preserve">- </w:t>
      </w:r>
      <w:r>
        <w:rPr>
          <w:sz w:val="26"/>
          <w:szCs w:val="26"/>
        </w:rPr>
        <w:t>The legal documents relate to land and real estate administration</w:t>
      </w:r>
    </w:p>
    <w:p w:rsidR="00A85F60" w:rsidRPr="005E01AD" w:rsidRDefault="00A85F60" w:rsidP="00A85F60">
      <w:pPr>
        <w:adjustRightInd w:val="0"/>
        <w:snapToGrid w:val="0"/>
        <w:spacing w:after="120"/>
        <w:jc w:val="both"/>
        <w:rPr>
          <w:sz w:val="26"/>
          <w:szCs w:val="26"/>
        </w:rPr>
      </w:pPr>
      <w:r>
        <w:rPr>
          <w:sz w:val="26"/>
          <w:szCs w:val="26"/>
        </w:rPr>
        <w:t>- Lam Tang Kiet, Land Administration, Basic and Regime, 1996, National Politics Press</w:t>
      </w:r>
    </w:p>
    <w:p w:rsidR="00A85F60" w:rsidRPr="005E01AD" w:rsidRDefault="00A85F60" w:rsidP="00A85F60">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rsidR="00A85F60" w:rsidRPr="005E01AD" w:rsidRDefault="00A85F60" w:rsidP="00A85F60">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rsidR="00A85F60" w:rsidRPr="005E01AD" w:rsidRDefault="00A85F60" w:rsidP="00A85F60">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rsidR="00A85F60" w:rsidRPr="005E01AD" w:rsidRDefault="00A85F60" w:rsidP="00A85F60">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rsidR="00F37079" w:rsidRPr="000D6A40" w:rsidRDefault="00580AFB" w:rsidP="000D6A40">
      <w:pPr>
        <w:widowControl w:val="0"/>
        <w:adjustRightInd w:val="0"/>
        <w:snapToGrid w:val="0"/>
        <w:spacing w:after="120"/>
        <w:jc w:val="both"/>
        <w:rPr>
          <w:rFonts w:eastAsia="Times New Roman"/>
          <w:b/>
          <w:sz w:val="26"/>
          <w:szCs w:val="26"/>
        </w:rPr>
      </w:pPr>
      <w:r w:rsidRPr="000D6A40">
        <w:rPr>
          <w:rFonts w:eastAsia="Times New Roman"/>
          <w:b/>
          <w:sz w:val="26"/>
          <w:szCs w:val="26"/>
        </w:rPr>
        <w:t>7. REQUIRED TEXTBOOK &amp; COURSE MATERIALS</w:t>
      </w:r>
    </w:p>
    <w:p w:rsidR="004170C1" w:rsidRPr="00AD624F" w:rsidRDefault="00AD624F" w:rsidP="00AD624F">
      <w:pPr>
        <w:widowControl w:val="0"/>
        <w:adjustRightInd w:val="0"/>
        <w:snapToGrid w:val="0"/>
        <w:spacing w:after="120"/>
        <w:jc w:val="both"/>
        <w:rPr>
          <w:rFonts w:eastAsia="Times New Roman"/>
          <w:sz w:val="26"/>
          <w:szCs w:val="26"/>
        </w:rPr>
      </w:pPr>
      <w:r>
        <w:rPr>
          <w:sz w:val="26"/>
          <w:szCs w:val="26"/>
        </w:rPr>
        <w:t>Prof.Dr</w:t>
      </w:r>
      <w:r w:rsidRPr="00AD624F">
        <w:rPr>
          <w:sz w:val="26"/>
          <w:szCs w:val="26"/>
        </w:rPr>
        <w:t>. Le Dinh Thang (2000): "Textbook of State</w:t>
      </w:r>
      <w:r w:rsidR="00A85F60">
        <w:rPr>
          <w:sz w:val="26"/>
          <w:szCs w:val="26"/>
        </w:rPr>
        <w:t xml:space="preserve"> management of Land and housing</w:t>
      </w:r>
      <w:r w:rsidRPr="00AD624F">
        <w:rPr>
          <w:sz w:val="26"/>
          <w:szCs w:val="26"/>
        </w:rPr>
        <w:t>" the National Political Publishing</w:t>
      </w:r>
    </w:p>
    <w:p w:rsidR="00F37079" w:rsidRPr="000D6A40" w:rsidRDefault="00F37079" w:rsidP="000D6A40">
      <w:pPr>
        <w:widowControl w:val="0"/>
        <w:adjustRightInd w:val="0"/>
        <w:snapToGrid w:val="0"/>
        <w:spacing w:after="120"/>
        <w:jc w:val="both"/>
        <w:rPr>
          <w:rFonts w:eastAsia="Times New Roman"/>
          <w:sz w:val="26"/>
          <w:szCs w:val="26"/>
        </w:rPr>
      </w:pPr>
      <w:r w:rsidRPr="000D6A40">
        <w:rPr>
          <w:b/>
          <w:sz w:val="26"/>
          <w:szCs w:val="26"/>
        </w:rPr>
        <w:t>8. RECOMMENDED TEXTS &amp; OTHER READINGS</w:t>
      </w:r>
    </w:p>
    <w:p w:rsidR="00AD624F" w:rsidRPr="006E3AB4" w:rsidRDefault="00AD624F" w:rsidP="00AD624F">
      <w:pPr>
        <w:adjustRightInd w:val="0"/>
        <w:snapToGrid w:val="0"/>
        <w:spacing w:after="120"/>
        <w:jc w:val="both"/>
        <w:rPr>
          <w:sz w:val="26"/>
          <w:szCs w:val="26"/>
        </w:rPr>
      </w:pPr>
      <w:r w:rsidRPr="006E3AB4">
        <w:rPr>
          <w:sz w:val="26"/>
          <w:szCs w:val="26"/>
        </w:rPr>
        <w:t xml:space="preserve">- </w:t>
      </w:r>
      <w:r>
        <w:rPr>
          <w:sz w:val="26"/>
          <w:szCs w:val="26"/>
        </w:rPr>
        <w:t xml:space="preserve">Prof. Dr Le Dinh </w:t>
      </w:r>
      <w:r w:rsidRPr="006E3AB4">
        <w:rPr>
          <w:sz w:val="26"/>
          <w:szCs w:val="26"/>
        </w:rPr>
        <w:t>Th</w:t>
      </w:r>
      <w:r>
        <w:rPr>
          <w:sz w:val="26"/>
          <w:szCs w:val="26"/>
        </w:rPr>
        <w:t>ang, 2000,</w:t>
      </w:r>
      <w:r w:rsidR="00EF5892">
        <w:rPr>
          <w:sz w:val="26"/>
          <w:szCs w:val="26"/>
        </w:rPr>
        <w:t xml:space="preserve"> </w:t>
      </w:r>
      <w:r w:rsidR="00EF5892" w:rsidRPr="00AD624F">
        <w:rPr>
          <w:sz w:val="26"/>
          <w:szCs w:val="26"/>
        </w:rPr>
        <w:t>Textbook of State</w:t>
      </w:r>
      <w:r w:rsidR="00EF5892">
        <w:rPr>
          <w:sz w:val="26"/>
          <w:szCs w:val="26"/>
        </w:rPr>
        <w:t xml:space="preserve"> management of Land and housing</w:t>
      </w:r>
      <w:r w:rsidRPr="006E3AB4">
        <w:rPr>
          <w:sz w:val="26"/>
          <w:szCs w:val="26"/>
        </w:rPr>
        <w:t xml:space="preserve">, </w:t>
      </w:r>
      <w:r>
        <w:rPr>
          <w:sz w:val="26"/>
          <w:szCs w:val="26"/>
        </w:rPr>
        <w:t>National Politics Press</w:t>
      </w:r>
    </w:p>
    <w:p w:rsidR="00AD624F" w:rsidRPr="006E3AB4" w:rsidRDefault="00AD624F" w:rsidP="00AD624F">
      <w:pPr>
        <w:adjustRightInd w:val="0"/>
        <w:snapToGrid w:val="0"/>
        <w:spacing w:after="120"/>
        <w:jc w:val="both"/>
        <w:rPr>
          <w:sz w:val="26"/>
          <w:szCs w:val="26"/>
        </w:rPr>
      </w:pPr>
      <w:r>
        <w:rPr>
          <w:sz w:val="26"/>
          <w:szCs w:val="26"/>
        </w:rPr>
        <w:t>- Land Law 2013</w:t>
      </w:r>
    </w:p>
    <w:p w:rsidR="00AD624F" w:rsidRPr="006E3AB4" w:rsidRDefault="00AD624F" w:rsidP="00AD624F">
      <w:pPr>
        <w:adjustRightInd w:val="0"/>
        <w:snapToGrid w:val="0"/>
        <w:spacing w:after="120"/>
        <w:jc w:val="both"/>
        <w:rPr>
          <w:sz w:val="26"/>
          <w:szCs w:val="26"/>
        </w:rPr>
      </w:pPr>
      <w:r w:rsidRPr="006E3AB4">
        <w:rPr>
          <w:sz w:val="26"/>
          <w:szCs w:val="26"/>
        </w:rPr>
        <w:t xml:space="preserve">- </w:t>
      </w:r>
      <w:r>
        <w:rPr>
          <w:sz w:val="26"/>
          <w:szCs w:val="26"/>
        </w:rPr>
        <w:t>Housing Law</w:t>
      </w:r>
      <w:r w:rsidRPr="006E3AB4">
        <w:rPr>
          <w:sz w:val="26"/>
          <w:szCs w:val="26"/>
        </w:rPr>
        <w:t xml:space="preserve"> 2</w:t>
      </w:r>
      <w:r>
        <w:rPr>
          <w:sz w:val="26"/>
          <w:szCs w:val="26"/>
        </w:rPr>
        <w:t>014</w:t>
      </w:r>
    </w:p>
    <w:p w:rsidR="00AD624F" w:rsidRPr="006E3AB4" w:rsidRDefault="00AD624F" w:rsidP="00AD624F">
      <w:pPr>
        <w:adjustRightInd w:val="0"/>
        <w:snapToGrid w:val="0"/>
        <w:spacing w:after="120"/>
        <w:jc w:val="both"/>
        <w:rPr>
          <w:sz w:val="26"/>
          <w:szCs w:val="26"/>
        </w:rPr>
      </w:pPr>
      <w:r w:rsidRPr="006E3AB4">
        <w:rPr>
          <w:sz w:val="26"/>
          <w:szCs w:val="26"/>
        </w:rPr>
        <w:t xml:space="preserve">- </w:t>
      </w:r>
      <w:r>
        <w:rPr>
          <w:sz w:val="26"/>
          <w:szCs w:val="26"/>
        </w:rPr>
        <w:t>Real Estate Business Law 2014</w:t>
      </w:r>
    </w:p>
    <w:p w:rsidR="00AD624F" w:rsidRPr="006E3AB4" w:rsidRDefault="00AD624F" w:rsidP="00AD624F">
      <w:pPr>
        <w:adjustRightInd w:val="0"/>
        <w:snapToGrid w:val="0"/>
        <w:spacing w:after="120"/>
        <w:jc w:val="both"/>
        <w:rPr>
          <w:sz w:val="26"/>
          <w:szCs w:val="26"/>
        </w:rPr>
      </w:pPr>
      <w:r w:rsidRPr="006E3AB4">
        <w:rPr>
          <w:sz w:val="26"/>
          <w:szCs w:val="26"/>
        </w:rPr>
        <w:t xml:space="preserve">- </w:t>
      </w:r>
      <w:r>
        <w:rPr>
          <w:sz w:val="26"/>
          <w:szCs w:val="26"/>
        </w:rPr>
        <w:t>Construction Law 2014</w:t>
      </w:r>
    </w:p>
    <w:p w:rsidR="00AD624F" w:rsidRPr="006E3AB4" w:rsidRDefault="00AD624F" w:rsidP="00AD624F">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for</w:t>
      </w:r>
      <w:r>
        <w:rPr>
          <w:sz w:val="26"/>
          <w:szCs w:val="26"/>
        </w:rPr>
        <w:t xml:space="preserve"> sustainable development,</w:t>
      </w:r>
      <w:r w:rsidRPr="006E3AB4">
        <w:rPr>
          <w:sz w:val="26"/>
          <w:szCs w:val="26"/>
        </w:rPr>
        <w:t xml:space="preserve"> ESRI</w:t>
      </w:r>
      <w:r>
        <w:rPr>
          <w:sz w:val="26"/>
          <w:szCs w:val="26"/>
        </w:rPr>
        <w:t xml:space="preserve"> </w:t>
      </w:r>
      <w:r w:rsidRPr="006E3AB4">
        <w:rPr>
          <w:sz w:val="26"/>
          <w:szCs w:val="26"/>
        </w:rPr>
        <w:t>, 2010</w:t>
      </w:r>
    </w:p>
    <w:p w:rsidR="00AD624F" w:rsidRPr="006E3AB4" w:rsidRDefault="00AD624F" w:rsidP="00AD624F">
      <w:pPr>
        <w:adjustRightInd w:val="0"/>
        <w:snapToGrid w:val="0"/>
        <w:spacing w:after="120"/>
        <w:jc w:val="both"/>
        <w:rPr>
          <w:sz w:val="26"/>
          <w:szCs w:val="26"/>
        </w:rPr>
      </w:pPr>
      <w:r w:rsidRPr="006E3AB4">
        <w:rPr>
          <w:sz w:val="26"/>
          <w:szCs w:val="26"/>
        </w:rPr>
        <w:t>- Ian Williamson</w:t>
      </w:r>
      <w:r>
        <w:rPr>
          <w:sz w:val="26"/>
          <w:szCs w:val="26"/>
        </w:rPr>
        <w:t xml:space="preserve">, </w:t>
      </w:r>
      <w:r w:rsidRPr="006E3AB4">
        <w:rPr>
          <w:sz w:val="26"/>
          <w:szCs w:val="26"/>
        </w:rPr>
        <w:t>Land administration, Tác giả Peter F.Dale và John D.Mclaughlin Williamson, NXB Oxford university, 2010</w:t>
      </w:r>
    </w:p>
    <w:p w:rsidR="00AD624F" w:rsidRPr="005E01AD" w:rsidRDefault="00AD624F" w:rsidP="00AD624F">
      <w:pPr>
        <w:adjustRightInd w:val="0"/>
        <w:snapToGrid w:val="0"/>
        <w:spacing w:after="120"/>
        <w:jc w:val="both"/>
        <w:rPr>
          <w:sz w:val="26"/>
          <w:szCs w:val="26"/>
        </w:rPr>
      </w:pPr>
      <w:r w:rsidRPr="00567101">
        <w:rPr>
          <w:szCs w:val="24"/>
        </w:rPr>
        <w:t xml:space="preserve">- </w:t>
      </w:r>
      <w:r>
        <w:rPr>
          <w:sz w:val="26"/>
          <w:szCs w:val="26"/>
        </w:rPr>
        <w:t>The legal documents relate to land and real estate administration</w:t>
      </w:r>
    </w:p>
    <w:p w:rsidR="00A85F60" w:rsidRPr="005E01AD" w:rsidRDefault="00A85F60" w:rsidP="00A85F60">
      <w:pPr>
        <w:adjustRightInd w:val="0"/>
        <w:snapToGrid w:val="0"/>
        <w:spacing w:after="120"/>
        <w:jc w:val="both"/>
        <w:rPr>
          <w:sz w:val="26"/>
          <w:szCs w:val="26"/>
        </w:rPr>
      </w:pPr>
      <w:r>
        <w:rPr>
          <w:sz w:val="26"/>
          <w:szCs w:val="26"/>
        </w:rPr>
        <w:t>- Lam Tang Kiet, Land Administration, Basic and Regime, 1996, National Politics Press</w:t>
      </w:r>
    </w:p>
    <w:p w:rsidR="00A85F60" w:rsidRPr="005E01AD" w:rsidRDefault="00A85F60" w:rsidP="00A85F60">
      <w:pPr>
        <w:adjustRightInd w:val="0"/>
        <w:snapToGrid w:val="0"/>
        <w:spacing w:after="120"/>
        <w:jc w:val="both"/>
        <w:rPr>
          <w:sz w:val="26"/>
          <w:szCs w:val="26"/>
        </w:rPr>
      </w:pPr>
      <w:r>
        <w:rPr>
          <w:sz w:val="26"/>
          <w:szCs w:val="26"/>
        </w:rPr>
        <w:t>- Prof. Dr. Hoang Van Cuong</w:t>
      </w:r>
      <w:r w:rsidRPr="005E01AD">
        <w:rPr>
          <w:sz w:val="26"/>
          <w:szCs w:val="26"/>
        </w:rPr>
        <w:t xml:space="preserve">, </w:t>
      </w:r>
      <w:r>
        <w:rPr>
          <w:sz w:val="26"/>
          <w:szCs w:val="26"/>
        </w:rPr>
        <w:t>Stabilizing</w:t>
      </w:r>
      <w:r w:rsidRPr="00A85F60">
        <w:rPr>
          <w:sz w:val="26"/>
          <w:szCs w:val="26"/>
        </w:rPr>
        <w:t xml:space="preserve"> prices of urban land use rights in Vietnam</w:t>
      </w:r>
      <w:r>
        <w:rPr>
          <w:sz w:val="26"/>
          <w:szCs w:val="26"/>
        </w:rPr>
        <w:t>, 2008, National Politics Press</w:t>
      </w:r>
    </w:p>
    <w:p w:rsidR="00A85F60" w:rsidRPr="005E01AD" w:rsidRDefault="00A85F60" w:rsidP="00A85F60">
      <w:pPr>
        <w:adjustRightInd w:val="0"/>
        <w:snapToGrid w:val="0"/>
        <w:spacing w:after="120"/>
        <w:jc w:val="both"/>
        <w:rPr>
          <w:sz w:val="26"/>
          <w:szCs w:val="26"/>
        </w:rPr>
      </w:pPr>
      <w:r w:rsidRPr="005E01AD">
        <w:rPr>
          <w:sz w:val="26"/>
          <w:szCs w:val="26"/>
        </w:rPr>
        <w:t>- Ministry of Construction - The Ho</w:t>
      </w:r>
      <w:r>
        <w:rPr>
          <w:sz w:val="26"/>
          <w:szCs w:val="26"/>
        </w:rPr>
        <w:t>use management Bureau,</w:t>
      </w:r>
      <w:r w:rsidRPr="005E01AD">
        <w:rPr>
          <w:sz w:val="26"/>
          <w:szCs w:val="26"/>
        </w:rPr>
        <w:t xml:space="preserve"> </w:t>
      </w:r>
      <w:r w:rsidRPr="00A85F60">
        <w:rPr>
          <w:sz w:val="26"/>
          <w:szCs w:val="26"/>
        </w:rPr>
        <w:t>Collections of some legal d</w:t>
      </w:r>
      <w:r>
        <w:rPr>
          <w:sz w:val="26"/>
          <w:szCs w:val="26"/>
        </w:rPr>
        <w:t>ocuments on real estate market in People</w:t>
      </w:r>
      <w:r w:rsidRPr="00A85F60">
        <w:rPr>
          <w:sz w:val="26"/>
          <w:szCs w:val="26"/>
        </w:rPr>
        <w:t xml:space="preserve"> Republic of China,</w:t>
      </w:r>
      <w:r>
        <w:rPr>
          <w:sz w:val="26"/>
          <w:szCs w:val="26"/>
        </w:rPr>
        <w:t xml:space="preserve"> 2004, National Politics Press</w:t>
      </w:r>
    </w:p>
    <w:p w:rsidR="00A85F60" w:rsidRPr="005E01AD" w:rsidRDefault="00A85F60" w:rsidP="00A85F60">
      <w:pPr>
        <w:adjustRightInd w:val="0"/>
        <w:snapToGrid w:val="0"/>
        <w:spacing w:after="120"/>
        <w:jc w:val="both"/>
        <w:rPr>
          <w:sz w:val="26"/>
          <w:szCs w:val="26"/>
        </w:rPr>
      </w:pPr>
      <w:r>
        <w:rPr>
          <w:sz w:val="26"/>
          <w:szCs w:val="26"/>
        </w:rPr>
        <w:t>- Dinh Van An, Policies to develop</w:t>
      </w:r>
      <w:r w:rsidRPr="00A85F60">
        <w:rPr>
          <w:sz w:val="26"/>
          <w:szCs w:val="26"/>
        </w:rPr>
        <w:t xml:space="preserve"> real estate market in Vietnam</w:t>
      </w:r>
      <w:r>
        <w:rPr>
          <w:sz w:val="26"/>
          <w:szCs w:val="26"/>
        </w:rPr>
        <w:t>, 2011,</w:t>
      </w:r>
      <w:r w:rsidRPr="005E01AD">
        <w:rPr>
          <w:sz w:val="26"/>
          <w:szCs w:val="26"/>
        </w:rPr>
        <w:t xml:space="preserve"> N</w:t>
      </w:r>
      <w:r>
        <w:rPr>
          <w:sz w:val="26"/>
          <w:szCs w:val="26"/>
        </w:rPr>
        <w:t>ational Politics Press.</w:t>
      </w:r>
    </w:p>
    <w:p w:rsidR="00A85F60" w:rsidRPr="005E01AD" w:rsidRDefault="00A85F60" w:rsidP="00A85F60">
      <w:pPr>
        <w:adjustRightInd w:val="0"/>
        <w:snapToGrid w:val="0"/>
        <w:spacing w:after="120"/>
        <w:jc w:val="both"/>
        <w:rPr>
          <w:sz w:val="26"/>
          <w:szCs w:val="26"/>
        </w:rPr>
      </w:pPr>
      <w:r>
        <w:rPr>
          <w:sz w:val="26"/>
          <w:szCs w:val="26"/>
        </w:rPr>
        <w:t xml:space="preserve">- Dr. Nguyen Van Hoang, </w:t>
      </w:r>
      <w:r w:rsidRPr="00A85F60">
        <w:rPr>
          <w:sz w:val="26"/>
          <w:szCs w:val="26"/>
        </w:rPr>
        <w:t>State administration for the housing and urban land</w:t>
      </w:r>
      <w:r>
        <w:rPr>
          <w:sz w:val="26"/>
          <w:szCs w:val="26"/>
        </w:rPr>
        <w:t xml:space="preserve"> market, 2010, </w:t>
      </w:r>
      <w:r w:rsidRPr="005E01AD">
        <w:rPr>
          <w:sz w:val="26"/>
          <w:szCs w:val="26"/>
        </w:rPr>
        <w:t>Sc</w:t>
      </w:r>
      <w:r>
        <w:rPr>
          <w:sz w:val="26"/>
          <w:szCs w:val="26"/>
        </w:rPr>
        <w:t>ientific and Technical Press.</w:t>
      </w:r>
    </w:p>
    <w:p w:rsidR="00AD624F" w:rsidRPr="00AD624F" w:rsidRDefault="00AD624F" w:rsidP="00AD624F">
      <w:pPr>
        <w:adjustRightInd w:val="0"/>
        <w:snapToGrid w:val="0"/>
        <w:spacing w:after="120"/>
        <w:jc w:val="both"/>
        <w:rPr>
          <w:sz w:val="26"/>
          <w:szCs w:val="26"/>
        </w:rPr>
      </w:pPr>
      <w:r w:rsidRPr="00AD624F">
        <w:rPr>
          <w:sz w:val="26"/>
          <w:szCs w:val="26"/>
        </w:rPr>
        <w:t xml:space="preserve">-The decree 43, 44, 45, 46, 47/2014 / ND-CP of the Government dated 15-05-2014 detailed regulations and guidelines </w:t>
      </w:r>
      <w:r>
        <w:rPr>
          <w:sz w:val="26"/>
          <w:szCs w:val="26"/>
        </w:rPr>
        <w:t xml:space="preserve">for implementing </w:t>
      </w:r>
      <w:r w:rsidRPr="00AD624F">
        <w:rPr>
          <w:sz w:val="26"/>
          <w:szCs w:val="26"/>
        </w:rPr>
        <w:t>of the Land Law 2013</w:t>
      </w:r>
    </w:p>
    <w:p w:rsidR="00AD624F" w:rsidRPr="00AD624F" w:rsidRDefault="00AD624F" w:rsidP="00AD624F">
      <w:pPr>
        <w:adjustRightInd w:val="0"/>
        <w:snapToGrid w:val="0"/>
        <w:spacing w:after="120"/>
        <w:jc w:val="both"/>
        <w:rPr>
          <w:sz w:val="26"/>
          <w:szCs w:val="26"/>
        </w:rPr>
      </w:pPr>
      <w:r w:rsidRPr="00AD624F">
        <w:rPr>
          <w:sz w:val="26"/>
          <w:szCs w:val="26"/>
        </w:rPr>
        <w:t xml:space="preserve">- The Circular 23, 24, 25/2014 / TT-CP dated 19/05/2014 - Circular instructions of the Ministry of Natural Resources and Environment, the Ministry </w:t>
      </w:r>
      <w:r>
        <w:rPr>
          <w:sz w:val="26"/>
          <w:szCs w:val="26"/>
        </w:rPr>
        <w:t xml:space="preserve">of Finance on </w:t>
      </w:r>
      <w:r w:rsidRPr="00AD624F">
        <w:rPr>
          <w:sz w:val="26"/>
          <w:szCs w:val="26"/>
        </w:rPr>
        <w:t>detailed regulations of govern</w:t>
      </w:r>
      <w:r w:rsidR="00105A90">
        <w:rPr>
          <w:sz w:val="26"/>
          <w:szCs w:val="26"/>
        </w:rPr>
        <w:t>ment decrees on land allocation</w:t>
      </w:r>
      <w:r w:rsidRPr="00AD624F">
        <w:rPr>
          <w:sz w:val="26"/>
          <w:szCs w:val="26"/>
        </w:rPr>
        <w:t>,</w:t>
      </w:r>
      <w:r w:rsidR="00105A90">
        <w:rPr>
          <w:sz w:val="26"/>
          <w:szCs w:val="26"/>
        </w:rPr>
        <w:t xml:space="preserve"> land lease and land recover</w:t>
      </w:r>
      <w:r w:rsidRPr="00AD624F">
        <w:rPr>
          <w:sz w:val="26"/>
          <w:szCs w:val="26"/>
        </w:rPr>
        <w:t>, compens</w:t>
      </w:r>
      <w:r w:rsidR="00105A90">
        <w:rPr>
          <w:sz w:val="26"/>
          <w:szCs w:val="26"/>
        </w:rPr>
        <w:t xml:space="preserve">ation, support and rehabitant </w:t>
      </w:r>
      <w:r w:rsidRPr="00AD624F">
        <w:rPr>
          <w:sz w:val="26"/>
          <w:szCs w:val="26"/>
        </w:rPr>
        <w:t>when the state recovers land.</w:t>
      </w:r>
    </w:p>
    <w:p w:rsidR="00AD624F" w:rsidRPr="00AD624F" w:rsidRDefault="00AD624F" w:rsidP="00AD624F">
      <w:pPr>
        <w:adjustRightInd w:val="0"/>
        <w:snapToGrid w:val="0"/>
        <w:spacing w:after="120"/>
        <w:jc w:val="both"/>
        <w:rPr>
          <w:sz w:val="26"/>
          <w:szCs w:val="26"/>
        </w:rPr>
      </w:pPr>
      <w:r w:rsidRPr="00AD624F">
        <w:rPr>
          <w:sz w:val="26"/>
          <w:szCs w:val="26"/>
        </w:rPr>
        <w:t>- The Government's decrees guiding the implementation of tax laws</w:t>
      </w:r>
    </w:p>
    <w:p w:rsidR="00AD624F" w:rsidRPr="00AD624F" w:rsidRDefault="00AD624F" w:rsidP="00AD624F">
      <w:pPr>
        <w:adjustRightInd w:val="0"/>
        <w:snapToGrid w:val="0"/>
        <w:spacing w:after="120"/>
        <w:jc w:val="both"/>
        <w:rPr>
          <w:sz w:val="26"/>
          <w:szCs w:val="26"/>
        </w:rPr>
      </w:pPr>
      <w:r w:rsidRPr="00AD624F">
        <w:rPr>
          <w:sz w:val="26"/>
          <w:szCs w:val="26"/>
        </w:rPr>
        <w:t>- The legal documents related to the inspection management, inspection, settlement of disputes, complaints and denunciations on land and real estate.</w:t>
      </w:r>
    </w:p>
    <w:p w:rsidR="00AD624F" w:rsidRPr="00AD624F" w:rsidRDefault="00AD624F" w:rsidP="00AD624F">
      <w:pPr>
        <w:adjustRightInd w:val="0"/>
        <w:snapToGrid w:val="0"/>
        <w:spacing w:after="120"/>
        <w:jc w:val="both"/>
        <w:rPr>
          <w:sz w:val="26"/>
          <w:szCs w:val="26"/>
        </w:rPr>
      </w:pPr>
      <w:r w:rsidRPr="00AD624F">
        <w:rPr>
          <w:sz w:val="26"/>
          <w:szCs w:val="26"/>
        </w:rPr>
        <w:t>- The other legal documents of the Government relating to the guidelines for implementation of the law in relation to transactions in the property market.</w:t>
      </w:r>
    </w:p>
    <w:p w:rsidR="00AD624F" w:rsidRPr="00AD624F" w:rsidRDefault="00105A90" w:rsidP="00AD624F">
      <w:pPr>
        <w:adjustRightInd w:val="0"/>
        <w:snapToGrid w:val="0"/>
        <w:spacing w:after="120"/>
        <w:jc w:val="both"/>
        <w:rPr>
          <w:sz w:val="26"/>
          <w:szCs w:val="26"/>
        </w:rPr>
      </w:pPr>
      <w:r>
        <w:rPr>
          <w:sz w:val="26"/>
          <w:szCs w:val="26"/>
        </w:rPr>
        <w:t>- The C</w:t>
      </w:r>
      <w:r w:rsidR="00AD624F" w:rsidRPr="00AD624F">
        <w:rPr>
          <w:sz w:val="26"/>
          <w:szCs w:val="26"/>
        </w:rPr>
        <w:t>ircular guidance of the Ministry of Fi</w:t>
      </w:r>
      <w:r>
        <w:rPr>
          <w:sz w:val="26"/>
          <w:szCs w:val="26"/>
        </w:rPr>
        <w:t>nance guiding the implementing</w:t>
      </w:r>
      <w:r w:rsidR="00AD624F" w:rsidRPr="00AD624F">
        <w:rPr>
          <w:sz w:val="26"/>
          <w:szCs w:val="26"/>
        </w:rPr>
        <w:t xml:space="preserve"> of some ar</w:t>
      </w:r>
      <w:r>
        <w:rPr>
          <w:sz w:val="26"/>
          <w:szCs w:val="26"/>
        </w:rPr>
        <w:t>ticles of the Tax Code</w:t>
      </w:r>
    </w:p>
    <w:p w:rsidR="00AD624F" w:rsidRPr="00AD624F" w:rsidRDefault="00105A90" w:rsidP="00AD624F">
      <w:pPr>
        <w:adjustRightInd w:val="0"/>
        <w:snapToGrid w:val="0"/>
        <w:spacing w:after="120"/>
        <w:jc w:val="both"/>
        <w:rPr>
          <w:sz w:val="26"/>
          <w:szCs w:val="26"/>
        </w:rPr>
      </w:pPr>
      <w:r>
        <w:rPr>
          <w:sz w:val="26"/>
          <w:szCs w:val="26"/>
        </w:rPr>
        <w:t>- Law No.38/</w:t>
      </w:r>
      <w:r w:rsidR="00AD624F" w:rsidRPr="00AD624F">
        <w:rPr>
          <w:sz w:val="26"/>
          <w:szCs w:val="26"/>
        </w:rPr>
        <w:t>NA 12 days 16-9-2009</w:t>
      </w:r>
      <w:r w:rsidR="00AD624F">
        <w:rPr>
          <w:sz w:val="26"/>
          <w:szCs w:val="26"/>
        </w:rPr>
        <w:t>,</w:t>
      </w:r>
      <w:r w:rsidR="00AD624F" w:rsidRPr="00AD624F">
        <w:rPr>
          <w:sz w:val="26"/>
          <w:szCs w:val="26"/>
        </w:rPr>
        <w:t xml:space="preserve"> amending and supplementing some articles of the law relating to capital construction investment.</w:t>
      </w:r>
    </w:p>
    <w:p w:rsidR="00AD624F" w:rsidRPr="00AD624F" w:rsidRDefault="00AD624F" w:rsidP="00AD624F">
      <w:pPr>
        <w:adjustRightInd w:val="0"/>
        <w:snapToGrid w:val="0"/>
        <w:spacing w:after="120"/>
        <w:jc w:val="both"/>
        <w:rPr>
          <w:sz w:val="26"/>
          <w:szCs w:val="26"/>
        </w:rPr>
      </w:pPr>
      <w:r w:rsidRPr="00AD624F">
        <w:rPr>
          <w:sz w:val="26"/>
          <w:szCs w:val="26"/>
        </w:rPr>
        <w:t>-</w:t>
      </w:r>
      <w:r>
        <w:rPr>
          <w:sz w:val="26"/>
          <w:szCs w:val="26"/>
        </w:rPr>
        <w:t xml:space="preserve"> Law of Inspection, </w:t>
      </w:r>
      <w:r w:rsidRPr="00AD624F">
        <w:rPr>
          <w:sz w:val="26"/>
          <w:szCs w:val="26"/>
        </w:rPr>
        <w:t>2004</w:t>
      </w:r>
    </w:p>
    <w:p w:rsidR="00AD624F" w:rsidRPr="00AD624F" w:rsidRDefault="00AD624F" w:rsidP="00AD624F">
      <w:pPr>
        <w:adjustRightInd w:val="0"/>
        <w:snapToGrid w:val="0"/>
        <w:spacing w:after="120"/>
        <w:jc w:val="both"/>
        <w:rPr>
          <w:sz w:val="26"/>
          <w:szCs w:val="26"/>
        </w:rPr>
      </w:pPr>
      <w:r w:rsidRPr="00AD624F">
        <w:rPr>
          <w:sz w:val="26"/>
          <w:szCs w:val="26"/>
        </w:rPr>
        <w:t>- Law on agricultural land use tax, dated 10-7-1993</w:t>
      </w:r>
    </w:p>
    <w:p w:rsidR="00AD624F" w:rsidRPr="00AD624F" w:rsidRDefault="00AD624F" w:rsidP="00AD624F">
      <w:pPr>
        <w:adjustRightInd w:val="0"/>
        <w:snapToGrid w:val="0"/>
        <w:spacing w:after="120"/>
        <w:jc w:val="both"/>
        <w:rPr>
          <w:sz w:val="26"/>
          <w:szCs w:val="26"/>
        </w:rPr>
      </w:pPr>
      <w:r w:rsidRPr="00AD624F">
        <w:rPr>
          <w:sz w:val="26"/>
          <w:szCs w:val="26"/>
        </w:rPr>
        <w:t>- Tax Law, non-agricultural land use, dated 17-6-2010</w:t>
      </w:r>
    </w:p>
    <w:p w:rsidR="00AD624F" w:rsidRPr="00AD624F" w:rsidRDefault="00AD624F" w:rsidP="00AD624F">
      <w:pPr>
        <w:adjustRightInd w:val="0"/>
        <w:snapToGrid w:val="0"/>
        <w:spacing w:after="120"/>
        <w:jc w:val="both"/>
        <w:rPr>
          <w:sz w:val="26"/>
          <w:szCs w:val="26"/>
        </w:rPr>
      </w:pPr>
      <w:r w:rsidRPr="00AD624F">
        <w:rPr>
          <w:sz w:val="26"/>
          <w:szCs w:val="26"/>
        </w:rPr>
        <w:t>- Personal Income Tax Law, on 21-11-2007</w:t>
      </w:r>
    </w:p>
    <w:p w:rsidR="00AD624F" w:rsidRPr="00AD624F" w:rsidRDefault="00AD624F" w:rsidP="00AD624F">
      <w:pPr>
        <w:adjustRightInd w:val="0"/>
        <w:snapToGrid w:val="0"/>
        <w:spacing w:after="120"/>
        <w:jc w:val="both"/>
        <w:rPr>
          <w:sz w:val="26"/>
          <w:szCs w:val="26"/>
        </w:rPr>
      </w:pPr>
      <w:r>
        <w:rPr>
          <w:sz w:val="26"/>
          <w:szCs w:val="26"/>
        </w:rPr>
        <w:t xml:space="preserve">- </w:t>
      </w:r>
      <w:r w:rsidRPr="00AD624F">
        <w:rPr>
          <w:sz w:val="26"/>
          <w:szCs w:val="26"/>
        </w:rPr>
        <w:t>Corporate income tax law, dated 3-6-2008</w:t>
      </w:r>
    </w:p>
    <w:p w:rsidR="00AD624F" w:rsidRPr="00AD624F" w:rsidRDefault="00AD624F" w:rsidP="00AD624F">
      <w:pPr>
        <w:adjustRightInd w:val="0"/>
        <w:snapToGrid w:val="0"/>
        <w:spacing w:after="120"/>
        <w:jc w:val="both"/>
        <w:rPr>
          <w:sz w:val="26"/>
          <w:szCs w:val="26"/>
        </w:rPr>
      </w:pPr>
      <w:r>
        <w:rPr>
          <w:sz w:val="26"/>
          <w:szCs w:val="26"/>
        </w:rPr>
        <w:t>- Decree 23/2009/</w:t>
      </w:r>
      <w:r w:rsidRPr="00AD624F">
        <w:rPr>
          <w:sz w:val="26"/>
          <w:szCs w:val="26"/>
        </w:rPr>
        <w:t>ND-CP dated 27-2-2009 on sanctioning of administrative violations in construction activities, real estate, mining, manufacturing and trading of building materials, construction management technical infrastructure, management and development of houses and offices.</w:t>
      </w:r>
    </w:p>
    <w:p w:rsidR="00AD624F" w:rsidRPr="00AD624F" w:rsidRDefault="00AD624F" w:rsidP="00AD624F">
      <w:pPr>
        <w:adjustRightInd w:val="0"/>
        <w:snapToGrid w:val="0"/>
        <w:spacing w:after="120"/>
        <w:jc w:val="both"/>
        <w:rPr>
          <w:sz w:val="26"/>
          <w:szCs w:val="26"/>
        </w:rPr>
      </w:pPr>
      <w:r>
        <w:rPr>
          <w:sz w:val="26"/>
          <w:szCs w:val="26"/>
        </w:rPr>
        <w:t>- Decree 12/2010/</w:t>
      </w:r>
      <w:r w:rsidRPr="00AD624F">
        <w:rPr>
          <w:sz w:val="26"/>
          <w:szCs w:val="26"/>
        </w:rPr>
        <w:t>ND-CP of the Government 26-2-2010cua amending and supplementing some articles of Decree 14/2008 / ND-CP regulating organization of professional agencies under the People's Committees of districts towns and cities of the province.</w:t>
      </w:r>
    </w:p>
    <w:p w:rsidR="00AD624F" w:rsidRPr="00AD624F" w:rsidRDefault="00AD624F" w:rsidP="00AD624F">
      <w:pPr>
        <w:adjustRightInd w:val="0"/>
        <w:snapToGrid w:val="0"/>
        <w:spacing w:after="120"/>
        <w:jc w:val="both"/>
        <w:rPr>
          <w:sz w:val="26"/>
          <w:szCs w:val="26"/>
        </w:rPr>
      </w:pPr>
      <w:r>
        <w:rPr>
          <w:sz w:val="26"/>
          <w:szCs w:val="26"/>
        </w:rPr>
        <w:t>- Decree 13/2008/</w:t>
      </w:r>
      <w:r w:rsidRPr="00AD624F">
        <w:rPr>
          <w:sz w:val="26"/>
          <w:szCs w:val="26"/>
        </w:rPr>
        <w:t>ND-CP of the Government dated 4-2-2008 provisions organizing specialized agencies of People's Committees of provinces and cities directly under the Central Government.</w:t>
      </w:r>
    </w:p>
    <w:p w:rsidR="00AD624F" w:rsidRPr="00AD624F" w:rsidRDefault="00AD624F" w:rsidP="00AD624F">
      <w:pPr>
        <w:adjustRightInd w:val="0"/>
        <w:snapToGrid w:val="0"/>
        <w:spacing w:after="120"/>
        <w:jc w:val="both"/>
        <w:rPr>
          <w:sz w:val="26"/>
          <w:szCs w:val="26"/>
        </w:rPr>
      </w:pPr>
      <w:r>
        <w:rPr>
          <w:sz w:val="26"/>
          <w:szCs w:val="26"/>
        </w:rPr>
        <w:t>- Decree 14/2008/</w:t>
      </w:r>
      <w:r w:rsidRPr="00AD624F">
        <w:rPr>
          <w:sz w:val="26"/>
          <w:szCs w:val="26"/>
        </w:rPr>
        <w:t>ND-CP of the Government dated 4-2-2008 provisions organizing specialized agencies of People's Committees of districts, towns and provincial cities.</w:t>
      </w:r>
    </w:p>
    <w:p w:rsidR="00AD624F" w:rsidRPr="00AD624F" w:rsidRDefault="00AD624F" w:rsidP="00AD624F">
      <w:pPr>
        <w:adjustRightInd w:val="0"/>
        <w:snapToGrid w:val="0"/>
        <w:spacing w:after="120"/>
        <w:jc w:val="both"/>
        <w:rPr>
          <w:sz w:val="26"/>
          <w:szCs w:val="26"/>
        </w:rPr>
      </w:pPr>
      <w:r>
        <w:rPr>
          <w:sz w:val="26"/>
          <w:szCs w:val="26"/>
        </w:rPr>
        <w:t>- Decree 17/2008/</w:t>
      </w:r>
      <w:r w:rsidRPr="00AD624F">
        <w:rPr>
          <w:sz w:val="26"/>
          <w:szCs w:val="26"/>
        </w:rPr>
        <w:t>ND-CP of the Government dated 4-2-2008 regulating functions, duties, powers and organizational structure of the Ministry of Construction</w:t>
      </w:r>
    </w:p>
    <w:p w:rsidR="00AD624F" w:rsidRPr="00AD624F" w:rsidRDefault="00AD624F" w:rsidP="00AD624F">
      <w:pPr>
        <w:adjustRightInd w:val="0"/>
        <w:snapToGrid w:val="0"/>
        <w:spacing w:after="120"/>
        <w:jc w:val="both"/>
        <w:rPr>
          <w:sz w:val="26"/>
          <w:szCs w:val="26"/>
        </w:rPr>
      </w:pPr>
      <w:r>
        <w:rPr>
          <w:sz w:val="26"/>
          <w:szCs w:val="26"/>
        </w:rPr>
        <w:t>- Decree 18/2010/</w:t>
      </w:r>
      <w:r w:rsidRPr="00AD624F">
        <w:rPr>
          <w:sz w:val="26"/>
          <w:szCs w:val="26"/>
        </w:rPr>
        <w:t>ND-CP of the Government dated 5-3-2010 on training and retraining of civil servants</w:t>
      </w:r>
    </w:p>
    <w:p w:rsidR="00AD624F" w:rsidRPr="00AD624F" w:rsidRDefault="00AD624F" w:rsidP="00AD624F">
      <w:pPr>
        <w:adjustRightInd w:val="0"/>
        <w:snapToGrid w:val="0"/>
        <w:spacing w:after="120"/>
        <w:jc w:val="both"/>
        <w:rPr>
          <w:sz w:val="26"/>
          <w:szCs w:val="26"/>
        </w:rPr>
      </w:pPr>
      <w:r>
        <w:rPr>
          <w:sz w:val="26"/>
          <w:szCs w:val="26"/>
        </w:rPr>
        <w:t>- Decree 21/2010/</w:t>
      </w:r>
      <w:r w:rsidRPr="00AD624F">
        <w:rPr>
          <w:sz w:val="26"/>
          <w:szCs w:val="26"/>
        </w:rPr>
        <w:t>ND-CP of the Government dated 8-3-2010 on public servants payroll management.</w:t>
      </w:r>
    </w:p>
    <w:p w:rsidR="00AD624F" w:rsidRPr="00AD624F" w:rsidRDefault="00AD624F" w:rsidP="00AD624F">
      <w:pPr>
        <w:adjustRightInd w:val="0"/>
        <w:snapToGrid w:val="0"/>
        <w:spacing w:after="120"/>
        <w:jc w:val="both"/>
        <w:rPr>
          <w:sz w:val="26"/>
          <w:szCs w:val="26"/>
        </w:rPr>
      </w:pPr>
      <w:r>
        <w:rPr>
          <w:sz w:val="26"/>
          <w:szCs w:val="26"/>
        </w:rPr>
        <w:t>- Decree 24/2010/</w:t>
      </w:r>
      <w:r w:rsidRPr="00AD624F">
        <w:rPr>
          <w:sz w:val="26"/>
          <w:szCs w:val="26"/>
        </w:rPr>
        <w:t>ND-CP of the Government dated 15-3-2010 regulations on recruitment, employment and management of civil servants.</w:t>
      </w:r>
    </w:p>
    <w:p w:rsidR="00AD624F" w:rsidRPr="00AD624F" w:rsidRDefault="00AD624F" w:rsidP="00AD624F">
      <w:pPr>
        <w:adjustRightInd w:val="0"/>
        <w:snapToGrid w:val="0"/>
        <w:spacing w:after="120"/>
        <w:jc w:val="both"/>
        <w:rPr>
          <w:sz w:val="26"/>
          <w:szCs w:val="26"/>
        </w:rPr>
      </w:pPr>
      <w:r w:rsidRPr="00AD624F">
        <w:rPr>
          <w:sz w:val="26"/>
          <w:szCs w:val="26"/>
        </w:rPr>
        <w:t>-The Decrees 43, 44, 45, 46, 47/2014 / ND-CP of the Government dated 15-05-2014 detailed regulations and guidelines for implementation of the Land Law 2013</w:t>
      </w:r>
    </w:p>
    <w:p w:rsidR="00AD624F" w:rsidRPr="00AD624F" w:rsidRDefault="00AD624F" w:rsidP="00AD624F">
      <w:pPr>
        <w:adjustRightInd w:val="0"/>
        <w:snapToGrid w:val="0"/>
        <w:spacing w:after="120"/>
        <w:jc w:val="both"/>
        <w:rPr>
          <w:sz w:val="26"/>
          <w:szCs w:val="26"/>
        </w:rPr>
      </w:pPr>
      <w:r>
        <w:rPr>
          <w:sz w:val="26"/>
          <w:szCs w:val="26"/>
        </w:rPr>
        <w:t>- Circular 23, 24, 25/2014/</w:t>
      </w:r>
      <w:r w:rsidRPr="00AD624F">
        <w:rPr>
          <w:sz w:val="26"/>
          <w:szCs w:val="26"/>
        </w:rPr>
        <w:t>TT-CP dated 19/05/2014 - Circular instructions of the Ministry of Natural Resources and Environment, the Ministry of Finance on the implementation details of govern</w:t>
      </w:r>
      <w:r w:rsidR="00D8476C">
        <w:rPr>
          <w:sz w:val="26"/>
          <w:szCs w:val="26"/>
        </w:rPr>
        <w:t>ment decrees on land allocation</w:t>
      </w:r>
      <w:r w:rsidRPr="00AD624F">
        <w:rPr>
          <w:sz w:val="26"/>
          <w:szCs w:val="26"/>
        </w:rPr>
        <w:t>, land lease and land acquisition, compen</w:t>
      </w:r>
      <w:r w:rsidR="00D8476C">
        <w:rPr>
          <w:sz w:val="26"/>
          <w:szCs w:val="26"/>
        </w:rPr>
        <w:t>sation, support and re</w:t>
      </w:r>
      <w:r w:rsidRPr="00AD624F">
        <w:rPr>
          <w:sz w:val="26"/>
          <w:szCs w:val="26"/>
        </w:rPr>
        <w:t xml:space="preserve"> when the </w:t>
      </w:r>
      <w:r w:rsidR="00D8476C">
        <w:rPr>
          <w:sz w:val="26"/>
          <w:szCs w:val="26"/>
        </w:rPr>
        <w:t xml:space="preserve">habitant when the </w:t>
      </w:r>
      <w:r w:rsidRPr="00AD624F">
        <w:rPr>
          <w:sz w:val="26"/>
          <w:szCs w:val="26"/>
        </w:rPr>
        <w:t>state recovers land.</w:t>
      </w:r>
    </w:p>
    <w:p w:rsidR="00AD624F" w:rsidRPr="00AD624F" w:rsidRDefault="00AD624F" w:rsidP="00AD624F">
      <w:pPr>
        <w:adjustRightInd w:val="0"/>
        <w:snapToGrid w:val="0"/>
        <w:spacing w:after="120"/>
        <w:jc w:val="both"/>
        <w:rPr>
          <w:sz w:val="26"/>
          <w:szCs w:val="26"/>
        </w:rPr>
      </w:pPr>
      <w:r w:rsidRPr="00AD624F">
        <w:rPr>
          <w:sz w:val="26"/>
          <w:szCs w:val="26"/>
        </w:rPr>
        <w:t>- Ordinance on Charges and fees</w:t>
      </w:r>
      <w:r w:rsidR="00D8476C">
        <w:rPr>
          <w:sz w:val="26"/>
          <w:szCs w:val="26"/>
        </w:rPr>
        <w:t>,</w:t>
      </w:r>
      <w:r w:rsidRPr="00AD624F">
        <w:rPr>
          <w:sz w:val="26"/>
          <w:szCs w:val="26"/>
        </w:rPr>
        <w:t xml:space="preserve"> 2001</w:t>
      </w:r>
    </w:p>
    <w:p w:rsidR="00AD624F" w:rsidRPr="00AD624F" w:rsidRDefault="00AD624F" w:rsidP="00AD624F">
      <w:pPr>
        <w:adjustRightInd w:val="0"/>
        <w:snapToGrid w:val="0"/>
        <w:spacing w:after="120"/>
        <w:jc w:val="both"/>
        <w:rPr>
          <w:sz w:val="26"/>
          <w:szCs w:val="26"/>
        </w:rPr>
      </w:pPr>
      <w:r w:rsidRPr="00AD624F">
        <w:rPr>
          <w:sz w:val="26"/>
          <w:szCs w:val="26"/>
        </w:rPr>
        <w:t>- Additional Tax Ordinance for household use agricultural land exceeding the limit area, dated 26-3-1994.</w:t>
      </w:r>
    </w:p>
    <w:p w:rsidR="00AD624F" w:rsidRPr="00AD624F" w:rsidRDefault="00AD624F" w:rsidP="00AD624F">
      <w:pPr>
        <w:adjustRightInd w:val="0"/>
        <w:snapToGrid w:val="0"/>
        <w:spacing w:after="120"/>
        <w:jc w:val="both"/>
        <w:rPr>
          <w:sz w:val="26"/>
          <w:szCs w:val="26"/>
        </w:rPr>
      </w:pPr>
      <w:r w:rsidRPr="00AD624F">
        <w:rPr>
          <w:sz w:val="26"/>
          <w:szCs w:val="26"/>
        </w:rPr>
        <w:t>- Regulations on management of buildings owned by the state</w:t>
      </w:r>
    </w:p>
    <w:p w:rsidR="00AD624F" w:rsidRPr="00AD624F" w:rsidRDefault="00AD624F" w:rsidP="00AD624F">
      <w:pPr>
        <w:adjustRightInd w:val="0"/>
        <w:snapToGrid w:val="0"/>
        <w:spacing w:after="120"/>
        <w:jc w:val="both"/>
        <w:rPr>
          <w:sz w:val="26"/>
          <w:szCs w:val="26"/>
        </w:rPr>
      </w:pPr>
      <w:r w:rsidRPr="00AD624F">
        <w:rPr>
          <w:sz w:val="26"/>
          <w:szCs w:val="26"/>
        </w:rPr>
        <w:t>- Regulations on management of new urban architecture</w:t>
      </w:r>
    </w:p>
    <w:p w:rsidR="00AD624F" w:rsidRPr="00AD624F" w:rsidRDefault="00AD624F" w:rsidP="00AD624F">
      <w:pPr>
        <w:adjustRightInd w:val="0"/>
        <w:snapToGrid w:val="0"/>
        <w:spacing w:after="120"/>
        <w:jc w:val="both"/>
        <w:rPr>
          <w:sz w:val="26"/>
          <w:szCs w:val="26"/>
        </w:rPr>
      </w:pPr>
      <w:r w:rsidRPr="00AD624F">
        <w:rPr>
          <w:sz w:val="26"/>
          <w:szCs w:val="26"/>
        </w:rPr>
        <w:t>- Regulations on management of condominiums</w:t>
      </w:r>
    </w:p>
    <w:p w:rsidR="00AD624F" w:rsidRPr="00AD624F" w:rsidRDefault="00AD624F" w:rsidP="00AD624F">
      <w:pPr>
        <w:adjustRightInd w:val="0"/>
        <w:snapToGrid w:val="0"/>
        <w:spacing w:after="120"/>
        <w:jc w:val="both"/>
        <w:rPr>
          <w:sz w:val="26"/>
          <w:szCs w:val="26"/>
        </w:rPr>
      </w:pPr>
      <w:r w:rsidRPr="00AD624F">
        <w:rPr>
          <w:sz w:val="26"/>
          <w:szCs w:val="26"/>
        </w:rPr>
        <w:t>- Joint Circular No. 03/2008 / TTLT of the Ministry of Natural Resources and Environment, the Ministry of Interior guidance functions, tasks, powers and organizational structure of the specialized agencies and the environmental resources of Committee levels.</w:t>
      </w:r>
    </w:p>
    <w:p w:rsidR="00AD624F" w:rsidRPr="00AD624F" w:rsidRDefault="00AD624F" w:rsidP="00AD624F">
      <w:pPr>
        <w:adjustRightInd w:val="0"/>
        <w:snapToGrid w:val="0"/>
        <w:spacing w:after="120"/>
        <w:jc w:val="both"/>
        <w:rPr>
          <w:sz w:val="26"/>
          <w:szCs w:val="26"/>
        </w:rPr>
      </w:pPr>
      <w:r w:rsidRPr="00AD624F">
        <w:rPr>
          <w:sz w:val="26"/>
          <w:szCs w:val="26"/>
        </w:rPr>
        <w:t>- Property Magazine</w:t>
      </w:r>
    </w:p>
    <w:p w:rsidR="00AD624F" w:rsidRPr="00AD624F" w:rsidRDefault="00AD624F" w:rsidP="00AD624F">
      <w:pPr>
        <w:adjustRightInd w:val="0"/>
        <w:snapToGrid w:val="0"/>
        <w:spacing w:after="120"/>
        <w:jc w:val="both"/>
        <w:rPr>
          <w:sz w:val="26"/>
          <w:szCs w:val="26"/>
        </w:rPr>
      </w:pPr>
      <w:r w:rsidRPr="00AD624F">
        <w:rPr>
          <w:sz w:val="26"/>
          <w:szCs w:val="26"/>
        </w:rPr>
        <w:t>- Journal of Cadastre</w:t>
      </w:r>
    </w:p>
    <w:p w:rsidR="00AD624F" w:rsidRPr="00AD624F" w:rsidRDefault="00AD624F" w:rsidP="00AD624F">
      <w:pPr>
        <w:adjustRightInd w:val="0"/>
        <w:snapToGrid w:val="0"/>
        <w:spacing w:after="120"/>
        <w:jc w:val="both"/>
        <w:rPr>
          <w:sz w:val="26"/>
          <w:szCs w:val="26"/>
        </w:rPr>
      </w:pPr>
      <w:r w:rsidRPr="00AD624F">
        <w:rPr>
          <w:sz w:val="26"/>
          <w:szCs w:val="26"/>
        </w:rPr>
        <w:t>- Construction Magazine</w:t>
      </w:r>
    </w:p>
    <w:p w:rsidR="00AD624F" w:rsidRPr="00AD624F" w:rsidRDefault="00AD624F" w:rsidP="00AD624F">
      <w:pPr>
        <w:adjustRightInd w:val="0"/>
        <w:snapToGrid w:val="0"/>
        <w:spacing w:after="120"/>
        <w:jc w:val="both"/>
        <w:rPr>
          <w:sz w:val="26"/>
          <w:szCs w:val="26"/>
        </w:rPr>
      </w:pPr>
      <w:r w:rsidRPr="00AD624F">
        <w:rPr>
          <w:sz w:val="26"/>
          <w:szCs w:val="26"/>
        </w:rPr>
        <w:t>- Circular instructions of the Ministry of Natural Resources and Environment, the Ministry of Finance on the implementation details of government decrees on land allocation, land lease and land acquisition, compensation, support and resettlement when the land Acquisition.</w:t>
      </w:r>
    </w:p>
    <w:p w:rsidR="00AD624F" w:rsidRPr="00AD624F" w:rsidRDefault="00AD624F" w:rsidP="00AD624F">
      <w:pPr>
        <w:adjustRightInd w:val="0"/>
        <w:snapToGrid w:val="0"/>
        <w:spacing w:after="120"/>
        <w:jc w:val="both"/>
        <w:rPr>
          <w:sz w:val="26"/>
          <w:szCs w:val="26"/>
        </w:rPr>
      </w:pPr>
      <w:r w:rsidRPr="00AD624F">
        <w:rPr>
          <w:sz w:val="26"/>
          <w:szCs w:val="26"/>
        </w:rPr>
        <w:t>-Website Of the Ministry of Finance</w:t>
      </w:r>
    </w:p>
    <w:p w:rsidR="00AD624F" w:rsidRPr="00AD624F" w:rsidRDefault="00AD624F" w:rsidP="00AD624F">
      <w:pPr>
        <w:adjustRightInd w:val="0"/>
        <w:snapToGrid w:val="0"/>
        <w:spacing w:after="120"/>
        <w:jc w:val="both"/>
        <w:rPr>
          <w:sz w:val="26"/>
          <w:szCs w:val="26"/>
        </w:rPr>
      </w:pPr>
      <w:r w:rsidRPr="00AD624F">
        <w:rPr>
          <w:sz w:val="26"/>
          <w:szCs w:val="26"/>
        </w:rPr>
        <w:t>-Website Of the Ministry of Natural Resources and Environment</w:t>
      </w:r>
    </w:p>
    <w:p w:rsidR="00AD624F" w:rsidRPr="00D8476C" w:rsidRDefault="00AD624F" w:rsidP="00D8476C">
      <w:pPr>
        <w:adjustRightInd w:val="0"/>
        <w:snapToGrid w:val="0"/>
        <w:spacing w:after="120"/>
        <w:jc w:val="both"/>
        <w:rPr>
          <w:sz w:val="26"/>
          <w:szCs w:val="26"/>
        </w:rPr>
      </w:pPr>
      <w:r w:rsidRPr="00AD624F">
        <w:rPr>
          <w:sz w:val="26"/>
          <w:szCs w:val="26"/>
        </w:rPr>
        <w:t>- Website of the Ministry of Construction</w:t>
      </w:r>
    </w:p>
    <w:p w:rsidR="00BC3F7E" w:rsidRPr="000D6A40" w:rsidRDefault="00BC3F7E" w:rsidP="000D6A40">
      <w:pPr>
        <w:widowControl w:val="0"/>
        <w:adjustRightInd w:val="0"/>
        <w:snapToGrid w:val="0"/>
        <w:spacing w:after="120"/>
        <w:jc w:val="both"/>
        <w:rPr>
          <w:b/>
          <w:sz w:val="26"/>
          <w:szCs w:val="26"/>
        </w:rPr>
      </w:pPr>
      <w:r w:rsidRPr="000D6A40">
        <w:rPr>
          <w:b/>
          <w:sz w:val="26"/>
          <w:szCs w:val="26"/>
        </w:rPr>
        <w:t xml:space="preserve">9. </w:t>
      </w:r>
      <w:r w:rsidR="00F37079" w:rsidRPr="000D6A40">
        <w:rPr>
          <w:b/>
          <w:sz w:val="26"/>
          <w:szCs w:val="26"/>
        </w:rPr>
        <w:t>ASSESSMENT &amp; GRADING POLICY</w:t>
      </w:r>
    </w:p>
    <w:p w:rsidR="00EB6AE3" w:rsidRPr="000D6A40" w:rsidRDefault="00EB6AE3" w:rsidP="000D6A40">
      <w:pPr>
        <w:widowControl w:val="0"/>
        <w:adjustRightInd w:val="0"/>
        <w:snapToGrid w:val="0"/>
        <w:spacing w:after="120"/>
        <w:jc w:val="both"/>
        <w:rPr>
          <w:b/>
          <w:sz w:val="26"/>
          <w:szCs w:val="26"/>
        </w:rPr>
      </w:pPr>
      <w:r w:rsidRPr="000D6A40">
        <w:rPr>
          <w:sz w:val="26"/>
          <w:szCs w:val="26"/>
        </w:rPr>
        <w:t>- Only students whose attendance and discussion in class gain at least 80% of the total time are qualified to take the final exam</w:t>
      </w:r>
    </w:p>
    <w:p w:rsidR="00EB6AE3" w:rsidRPr="000D6A40" w:rsidRDefault="00EB6AE3" w:rsidP="000D6A40">
      <w:pPr>
        <w:spacing w:after="120"/>
        <w:jc w:val="both"/>
        <w:rPr>
          <w:sz w:val="26"/>
          <w:szCs w:val="26"/>
        </w:rPr>
      </w:pPr>
      <w:r w:rsidRPr="000D6A40">
        <w:rPr>
          <w:sz w:val="26"/>
          <w:szCs w:val="26"/>
        </w:rPr>
        <w:t xml:space="preserve">- Attendance: 10% of </w:t>
      </w:r>
      <w:r w:rsidRPr="000D6A40">
        <w:rPr>
          <w:rFonts w:eastAsia="Times New Roman"/>
          <w:sz w:val="26"/>
          <w:szCs w:val="26"/>
        </w:rPr>
        <w:t>course mark</w:t>
      </w:r>
    </w:p>
    <w:p w:rsidR="00EB6AE3" w:rsidRPr="000D6A40" w:rsidRDefault="00EB6AE3" w:rsidP="000D6A40">
      <w:pPr>
        <w:spacing w:after="120"/>
        <w:jc w:val="both"/>
        <w:rPr>
          <w:rFonts w:eastAsia="Times New Roman"/>
          <w:sz w:val="26"/>
          <w:szCs w:val="26"/>
        </w:rPr>
      </w:pPr>
      <w:r w:rsidRPr="000D6A40">
        <w:rPr>
          <w:rFonts w:eastAsia="Times New Roman"/>
          <w:sz w:val="26"/>
          <w:szCs w:val="26"/>
        </w:rPr>
        <w:t>- Assignment and discussion: 30% of course mark</w:t>
      </w:r>
    </w:p>
    <w:p w:rsidR="00EB6AE3" w:rsidRPr="000D6A40" w:rsidRDefault="00EB6AE3" w:rsidP="000D6A40">
      <w:pPr>
        <w:spacing w:after="120"/>
        <w:jc w:val="both"/>
        <w:rPr>
          <w:sz w:val="26"/>
          <w:szCs w:val="26"/>
        </w:rPr>
      </w:pPr>
      <w:r w:rsidRPr="000D6A40">
        <w:rPr>
          <w:sz w:val="26"/>
          <w:szCs w:val="26"/>
        </w:rPr>
        <w:t xml:space="preserve">- Final exam: 60% of </w:t>
      </w:r>
      <w:r w:rsidRPr="000D6A40">
        <w:rPr>
          <w:rFonts w:eastAsia="Times New Roman"/>
          <w:sz w:val="26"/>
          <w:szCs w:val="26"/>
        </w:rPr>
        <w:t>course mark</w:t>
      </w:r>
    </w:p>
    <w:p w:rsidR="000A453A" w:rsidRPr="000D6A40" w:rsidRDefault="005B7422" w:rsidP="000D6A40">
      <w:pPr>
        <w:spacing w:after="120"/>
        <w:jc w:val="right"/>
        <w:rPr>
          <w:rFonts w:eastAsia="Times New Roman"/>
          <w:i/>
          <w:iCs/>
          <w:sz w:val="26"/>
          <w:szCs w:val="26"/>
        </w:rPr>
      </w:pPr>
      <w:r w:rsidRPr="000D6A40">
        <w:rPr>
          <w:sz w:val="26"/>
          <w:szCs w:val="26"/>
        </w:rPr>
        <w:t xml:space="preserve"> </w:t>
      </w:r>
      <w:r w:rsidR="000A453A" w:rsidRPr="000D6A40">
        <w:rPr>
          <w:rFonts w:eastAsia="Times New Roman"/>
          <w:i/>
          <w:iCs/>
          <w:sz w:val="26"/>
          <w:szCs w:val="26"/>
        </w:rPr>
        <w:t>Hanoi, July         ,2016</w:t>
      </w:r>
    </w:p>
    <w:p w:rsidR="000A453A" w:rsidRPr="000D6A40" w:rsidRDefault="000A453A" w:rsidP="000D6A40">
      <w:pPr>
        <w:spacing w:after="120"/>
        <w:rPr>
          <w:rFonts w:eastAsia="Times New Roman"/>
          <w:sz w:val="26"/>
          <w:szCs w:val="26"/>
        </w:rPr>
      </w:pPr>
    </w:p>
    <w:tbl>
      <w:tblPr>
        <w:tblW w:w="0" w:type="auto"/>
        <w:tblLook w:val="04A0"/>
      </w:tblPr>
      <w:tblGrid>
        <w:gridCol w:w="4503"/>
        <w:gridCol w:w="4503"/>
      </w:tblGrid>
      <w:tr w:rsidR="000A453A" w:rsidRPr="000D6A40" w:rsidTr="007E738D">
        <w:tc>
          <w:tcPr>
            <w:tcW w:w="4503" w:type="dxa"/>
            <w:shd w:val="clear" w:color="auto" w:fill="auto"/>
          </w:tcPr>
          <w:p w:rsidR="000A453A" w:rsidRPr="000D6A40" w:rsidRDefault="000A453A" w:rsidP="000D6A40">
            <w:pPr>
              <w:spacing w:after="120"/>
              <w:jc w:val="center"/>
              <w:rPr>
                <w:rFonts w:eastAsia="Times New Roman"/>
                <w:b/>
                <w:sz w:val="26"/>
                <w:szCs w:val="26"/>
              </w:rPr>
            </w:pPr>
            <w:r w:rsidRPr="000D6A40">
              <w:rPr>
                <w:rFonts w:eastAsia="Times New Roman"/>
                <w:b/>
                <w:sz w:val="26"/>
                <w:szCs w:val="26"/>
              </w:rPr>
              <w:t>HEAD OF DEPARTMENT</w:t>
            </w:r>
          </w:p>
          <w:p w:rsidR="000A453A" w:rsidRPr="000D6A40" w:rsidRDefault="000A453A" w:rsidP="000D6A40">
            <w:pPr>
              <w:spacing w:after="120"/>
              <w:jc w:val="center"/>
              <w:rPr>
                <w:rFonts w:eastAsia="Times New Roman"/>
                <w:b/>
                <w:sz w:val="26"/>
                <w:szCs w:val="26"/>
              </w:rPr>
            </w:pPr>
          </w:p>
          <w:p w:rsidR="000A453A" w:rsidRPr="000D6A40" w:rsidRDefault="000A453A" w:rsidP="000D6A40">
            <w:pPr>
              <w:spacing w:after="120"/>
              <w:jc w:val="center"/>
              <w:rPr>
                <w:rFonts w:eastAsia="Times New Roman"/>
                <w:b/>
                <w:sz w:val="26"/>
                <w:szCs w:val="26"/>
              </w:rPr>
            </w:pPr>
          </w:p>
          <w:p w:rsidR="000A453A" w:rsidRPr="000D6A40" w:rsidRDefault="000A453A" w:rsidP="000D6A40">
            <w:pPr>
              <w:spacing w:after="120"/>
              <w:jc w:val="center"/>
              <w:rPr>
                <w:rFonts w:eastAsia="Times New Roman"/>
                <w:b/>
                <w:sz w:val="26"/>
                <w:szCs w:val="26"/>
              </w:rPr>
            </w:pPr>
          </w:p>
          <w:p w:rsidR="000A453A" w:rsidRPr="000D6A40" w:rsidRDefault="000A453A" w:rsidP="000D6A40">
            <w:pPr>
              <w:spacing w:after="120"/>
              <w:jc w:val="center"/>
              <w:rPr>
                <w:rFonts w:eastAsia="Times New Roman"/>
                <w:b/>
                <w:sz w:val="26"/>
                <w:szCs w:val="26"/>
              </w:rPr>
            </w:pPr>
          </w:p>
          <w:p w:rsidR="000A453A" w:rsidRPr="000D6A40" w:rsidRDefault="00D8476C" w:rsidP="000D6A40">
            <w:pPr>
              <w:spacing w:after="120"/>
              <w:jc w:val="center"/>
              <w:rPr>
                <w:rFonts w:eastAsia="Times New Roman"/>
                <w:sz w:val="26"/>
                <w:szCs w:val="26"/>
              </w:rPr>
            </w:pPr>
            <w:r>
              <w:rPr>
                <w:rFonts w:eastAsia="Times New Roman"/>
                <w:b/>
                <w:sz w:val="26"/>
                <w:szCs w:val="26"/>
              </w:rPr>
              <w:t>Dr. Pham Lan Huong</w:t>
            </w:r>
          </w:p>
        </w:tc>
        <w:tc>
          <w:tcPr>
            <w:tcW w:w="4503" w:type="dxa"/>
            <w:shd w:val="clear" w:color="auto" w:fill="auto"/>
          </w:tcPr>
          <w:p w:rsidR="000A453A" w:rsidRPr="000D6A40" w:rsidRDefault="000A453A" w:rsidP="000D6A40">
            <w:pPr>
              <w:spacing w:after="120"/>
              <w:jc w:val="center"/>
              <w:rPr>
                <w:rFonts w:eastAsia="Times New Roman"/>
                <w:b/>
                <w:sz w:val="26"/>
                <w:szCs w:val="26"/>
              </w:rPr>
            </w:pPr>
            <w:r w:rsidRPr="000D6A40">
              <w:rPr>
                <w:rFonts w:eastAsia="Times New Roman"/>
                <w:b/>
                <w:sz w:val="26"/>
                <w:szCs w:val="26"/>
              </w:rPr>
              <w:t>PRESIDENT</w:t>
            </w:r>
          </w:p>
          <w:p w:rsidR="000A453A" w:rsidRPr="000D6A40" w:rsidRDefault="000A453A" w:rsidP="000D6A40">
            <w:pPr>
              <w:spacing w:after="120"/>
              <w:jc w:val="center"/>
              <w:rPr>
                <w:rFonts w:eastAsia="Times New Roman"/>
                <w:b/>
                <w:sz w:val="26"/>
                <w:szCs w:val="26"/>
              </w:rPr>
            </w:pPr>
          </w:p>
          <w:p w:rsidR="000A453A" w:rsidRPr="000D6A40" w:rsidRDefault="000A453A" w:rsidP="000D6A40">
            <w:pPr>
              <w:spacing w:after="120"/>
              <w:jc w:val="center"/>
              <w:rPr>
                <w:rFonts w:eastAsia="Times New Roman"/>
                <w:b/>
                <w:sz w:val="26"/>
                <w:szCs w:val="26"/>
              </w:rPr>
            </w:pPr>
          </w:p>
          <w:p w:rsidR="000A453A" w:rsidRPr="000D6A40" w:rsidRDefault="000A453A" w:rsidP="000D6A40">
            <w:pPr>
              <w:spacing w:after="120"/>
              <w:jc w:val="center"/>
              <w:rPr>
                <w:rFonts w:eastAsia="Times New Roman"/>
                <w:b/>
                <w:sz w:val="26"/>
                <w:szCs w:val="26"/>
              </w:rPr>
            </w:pPr>
          </w:p>
          <w:p w:rsidR="000A453A" w:rsidRPr="000D6A40" w:rsidRDefault="000A453A" w:rsidP="000D6A40">
            <w:pPr>
              <w:spacing w:after="120"/>
              <w:jc w:val="center"/>
              <w:rPr>
                <w:rFonts w:eastAsia="Times New Roman"/>
                <w:b/>
                <w:sz w:val="26"/>
                <w:szCs w:val="26"/>
              </w:rPr>
            </w:pPr>
          </w:p>
          <w:p w:rsidR="000A453A" w:rsidRPr="000D6A40" w:rsidRDefault="000A453A" w:rsidP="000D6A40">
            <w:pPr>
              <w:spacing w:after="120"/>
              <w:jc w:val="center"/>
              <w:rPr>
                <w:rFonts w:eastAsia="Times New Roman"/>
                <w:b/>
                <w:sz w:val="26"/>
                <w:szCs w:val="26"/>
              </w:rPr>
            </w:pPr>
            <w:r w:rsidRPr="000D6A40">
              <w:rPr>
                <w:rFonts w:eastAsia="Times New Roman"/>
                <w:b/>
                <w:sz w:val="26"/>
                <w:szCs w:val="26"/>
              </w:rPr>
              <w:t>Prof. Dr. Tran Tho Dat</w:t>
            </w:r>
          </w:p>
          <w:p w:rsidR="000A453A" w:rsidRPr="000D6A40" w:rsidRDefault="000A453A" w:rsidP="000D6A40">
            <w:pPr>
              <w:spacing w:after="120"/>
              <w:jc w:val="center"/>
              <w:rPr>
                <w:rFonts w:eastAsia="Times New Roman"/>
                <w:sz w:val="26"/>
                <w:szCs w:val="26"/>
              </w:rPr>
            </w:pPr>
          </w:p>
        </w:tc>
      </w:tr>
    </w:tbl>
    <w:p w:rsidR="000A453A" w:rsidRPr="000D6A40" w:rsidRDefault="000A453A" w:rsidP="000D6A40">
      <w:pPr>
        <w:widowControl w:val="0"/>
        <w:spacing w:after="120"/>
        <w:ind w:firstLine="720"/>
      </w:pPr>
    </w:p>
    <w:p w:rsidR="00135A43" w:rsidRPr="000D6A40" w:rsidRDefault="00135A43" w:rsidP="000D6A40">
      <w:pPr>
        <w:spacing w:after="120"/>
        <w:jc w:val="both"/>
      </w:pPr>
      <w:bookmarkStart w:id="0" w:name="_GoBack"/>
      <w:bookmarkEnd w:id="0"/>
    </w:p>
    <w:sectPr w:rsidR="00135A43" w:rsidRPr="000D6A40" w:rsidSect="001759AC">
      <w:footerReference w:type="even" r:id="rId8"/>
      <w:footerReference w:type="default" r:id="rId9"/>
      <w:pgSz w:w="11907" w:h="16839"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50A" w:rsidRDefault="00ED450A">
      <w:r>
        <w:separator/>
      </w:r>
    </w:p>
  </w:endnote>
  <w:endnote w:type="continuationSeparator" w:id="0">
    <w:p w:rsidR="00ED450A" w:rsidRDefault="00ED45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F60" w:rsidRDefault="00660487" w:rsidP="00BF0D97">
    <w:pPr>
      <w:pStyle w:val="Footer"/>
      <w:framePr w:wrap="around" w:vAnchor="text" w:hAnchor="margin" w:xAlign="center" w:y="1"/>
      <w:rPr>
        <w:rStyle w:val="PageNumber"/>
      </w:rPr>
    </w:pPr>
    <w:r>
      <w:rPr>
        <w:rStyle w:val="PageNumber"/>
      </w:rPr>
      <w:fldChar w:fldCharType="begin"/>
    </w:r>
    <w:r w:rsidR="00A85F60">
      <w:rPr>
        <w:rStyle w:val="PageNumber"/>
      </w:rPr>
      <w:instrText xml:space="preserve">PAGE  </w:instrText>
    </w:r>
    <w:r>
      <w:rPr>
        <w:rStyle w:val="PageNumber"/>
      </w:rPr>
      <w:fldChar w:fldCharType="end"/>
    </w:r>
  </w:p>
  <w:p w:rsidR="00A85F60" w:rsidRDefault="00A85F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F60" w:rsidRDefault="00660487">
    <w:pPr>
      <w:pStyle w:val="Footer"/>
      <w:jc w:val="center"/>
    </w:pPr>
    <w:r>
      <w:fldChar w:fldCharType="begin"/>
    </w:r>
    <w:r w:rsidR="00A85F60">
      <w:instrText>PAGE   \* MERGEFORMAT</w:instrText>
    </w:r>
    <w:r>
      <w:fldChar w:fldCharType="separate"/>
    </w:r>
    <w:r w:rsidR="00ED450A" w:rsidRPr="00ED450A">
      <w:rPr>
        <w:noProof/>
        <w:lang w:val="vi-VN"/>
      </w:rPr>
      <w:t>1</w:t>
    </w:r>
    <w:r>
      <w:fldChar w:fldCharType="end"/>
    </w:r>
  </w:p>
  <w:p w:rsidR="00A85F60" w:rsidRDefault="00A85F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50A" w:rsidRDefault="00ED450A">
      <w:r>
        <w:separator/>
      </w:r>
    </w:p>
  </w:footnote>
  <w:footnote w:type="continuationSeparator" w:id="0">
    <w:p w:rsidR="00ED450A" w:rsidRDefault="00ED45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3F2F8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9486F"/>
    <w:multiLevelType w:val="multilevel"/>
    <w:tmpl w:val="400EB6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F67D98"/>
    <w:multiLevelType w:val="hybridMultilevel"/>
    <w:tmpl w:val="D6F037D4"/>
    <w:lvl w:ilvl="0" w:tplc="124C4B0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650B3D"/>
    <w:multiLevelType w:val="hybridMultilevel"/>
    <w:tmpl w:val="9EDE47FE"/>
    <w:lvl w:ilvl="0" w:tplc="C040F4B6">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DC86516"/>
    <w:multiLevelType w:val="hybridMultilevel"/>
    <w:tmpl w:val="875C467C"/>
    <w:lvl w:ilvl="0" w:tplc="E8AE05D8">
      <w:numFmt w:val="bullet"/>
      <w:lvlText w:val="-"/>
      <w:lvlJc w:val="left"/>
      <w:pPr>
        <w:tabs>
          <w:tab w:val="num" w:pos="1080"/>
        </w:tabs>
        <w:ind w:left="1080" w:hanging="360"/>
      </w:pPr>
      <w:rPr>
        <w:rFonts w:ascii="Times New Roman" w:eastAsia="Calibri"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0C747E0"/>
    <w:multiLevelType w:val="multilevel"/>
    <w:tmpl w:val="5CFA56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C22EA8"/>
    <w:multiLevelType w:val="multilevel"/>
    <w:tmpl w:val="5654595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
    <w:nsid w:val="5DED07D0"/>
    <w:multiLevelType w:val="hybridMultilevel"/>
    <w:tmpl w:val="FE9E7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436AA3"/>
    <w:multiLevelType w:val="hybridMultilevel"/>
    <w:tmpl w:val="465EF2C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75120F9E"/>
    <w:multiLevelType w:val="multilevel"/>
    <w:tmpl w:val="ACA0E6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F583185"/>
    <w:multiLevelType w:val="hybridMultilevel"/>
    <w:tmpl w:val="BD90BFCE"/>
    <w:lvl w:ilvl="0" w:tplc="6C1CFC0A">
      <w:numFmt w:val="bullet"/>
      <w:lvlText w:val="-"/>
      <w:lvlJc w:val="left"/>
      <w:pPr>
        <w:tabs>
          <w:tab w:val="num" w:pos="795"/>
        </w:tabs>
        <w:ind w:left="795" w:hanging="360"/>
      </w:pPr>
      <w:rPr>
        <w:rFonts w:ascii="Times New Roman" w:eastAsia="Calibri" w:hAnsi="Times New Roman" w:cs="Times New Roma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abstractNumId w:val="9"/>
  </w:num>
  <w:num w:numId="2">
    <w:abstractNumId w:val="1"/>
  </w:num>
  <w:num w:numId="3">
    <w:abstractNumId w:val="8"/>
  </w:num>
  <w:num w:numId="4">
    <w:abstractNumId w:val="4"/>
  </w:num>
  <w:num w:numId="5">
    <w:abstractNumId w:val="6"/>
  </w:num>
  <w:num w:numId="6">
    <w:abstractNumId w:val="7"/>
  </w:num>
  <w:num w:numId="7">
    <w:abstractNumId w:val="3"/>
  </w:num>
  <w:num w:numId="8">
    <w:abstractNumId w:val="10"/>
  </w:num>
  <w:num w:numId="9">
    <w:abstractNumId w:val="0"/>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GrammaticalErrors/>
  <w:defaultTabStop w:val="720"/>
  <w:characterSpacingControl w:val="doNotCompress"/>
  <w:savePreviewPicture/>
  <w:footnotePr>
    <w:footnote w:id="-1"/>
    <w:footnote w:id="0"/>
  </w:footnotePr>
  <w:endnotePr>
    <w:endnote w:id="-1"/>
    <w:endnote w:id="0"/>
  </w:endnotePr>
  <w:compat/>
  <w:rsids>
    <w:rsidRoot w:val="006D4C8D"/>
    <w:rsid w:val="00001046"/>
    <w:rsid w:val="00002449"/>
    <w:rsid w:val="0000784F"/>
    <w:rsid w:val="000237A9"/>
    <w:rsid w:val="00023975"/>
    <w:rsid w:val="00036AAB"/>
    <w:rsid w:val="00044959"/>
    <w:rsid w:val="000942BD"/>
    <w:rsid w:val="000A1C00"/>
    <w:rsid w:val="000A453A"/>
    <w:rsid w:val="000A5F11"/>
    <w:rsid w:val="000B654A"/>
    <w:rsid w:val="000C2347"/>
    <w:rsid w:val="000D6A40"/>
    <w:rsid w:val="000E027A"/>
    <w:rsid w:val="000E4433"/>
    <w:rsid w:val="000F65EB"/>
    <w:rsid w:val="000F6BD1"/>
    <w:rsid w:val="00104E6B"/>
    <w:rsid w:val="00105415"/>
    <w:rsid w:val="00105A90"/>
    <w:rsid w:val="00105CA4"/>
    <w:rsid w:val="00107A94"/>
    <w:rsid w:val="00121B31"/>
    <w:rsid w:val="00135A43"/>
    <w:rsid w:val="00136C46"/>
    <w:rsid w:val="0014164A"/>
    <w:rsid w:val="001452BD"/>
    <w:rsid w:val="001612E5"/>
    <w:rsid w:val="001613A7"/>
    <w:rsid w:val="00166574"/>
    <w:rsid w:val="0017071D"/>
    <w:rsid w:val="001759AC"/>
    <w:rsid w:val="00175B24"/>
    <w:rsid w:val="00176DED"/>
    <w:rsid w:val="001817BA"/>
    <w:rsid w:val="00183475"/>
    <w:rsid w:val="00192B25"/>
    <w:rsid w:val="001B072E"/>
    <w:rsid w:val="001B40FF"/>
    <w:rsid w:val="001C3A60"/>
    <w:rsid w:val="001C6487"/>
    <w:rsid w:val="001C722D"/>
    <w:rsid w:val="001D6643"/>
    <w:rsid w:val="001E255B"/>
    <w:rsid w:val="001E25C2"/>
    <w:rsid w:val="001E683F"/>
    <w:rsid w:val="002014A9"/>
    <w:rsid w:val="00202A4E"/>
    <w:rsid w:val="00216BBD"/>
    <w:rsid w:val="00223F75"/>
    <w:rsid w:val="002263E6"/>
    <w:rsid w:val="002573F2"/>
    <w:rsid w:val="00263000"/>
    <w:rsid w:val="00272DBA"/>
    <w:rsid w:val="002746E1"/>
    <w:rsid w:val="00282A27"/>
    <w:rsid w:val="00283B8A"/>
    <w:rsid w:val="00285FEC"/>
    <w:rsid w:val="002871D0"/>
    <w:rsid w:val="002928DF"/>
    <w:rsid w:val="002B55BE"/>
    <w:rsid w:val="002B6A75"/>
    <w:rsid w:val="002C2DBC"/>
    <w:rsid w:val="002D0D66"/>
    <w:rsid w:val="002D1081"/>
    <w:rsid w:val="002E1A38"/>
    <w:rsid w:val="002F778E"/>
    <w:rsid w:val="003150A4"/>
    <w:rsid w:val="003244A7"/>
    <w:rsid w:val="00353EB1"/>
    <w:rsid w:val="00362775"/>
    <w:rsid w:val="00374420"/>
    <w:rsid w:val="003745A4"/>
    <w:rsid w:val="00377CAC"/>
    <w:rsid w:val="003A4192"/>
    <w:rsid w:val="003D324C"/>
    <w:rsid w:val="003D55B2"/>
    <w:rsid w:val="003E0AE4"/>
    <w:rsid w:val="003E5725"/>
    <w:rsid w:val="003E6AA4"/>
    <w:rsid w:val="003F27CB"/>
    <w:rsid w:val="003F5E22"/>
    <w:rsid w:val="004018BA"/>
    <w:rsid w:val="00402986"/>
    <w:rsid w:val="004046D4"/>
    <w:rsid w:val="00413CEF"/>
    <w:rsid w:val="004170C1"/>
    <w:rsid w:val="00422BB4"/>
    <w:rsid w:val="004301DF"/>
    <w:rsid w:val="00441C7E"/>
    <w:rsid w:val="004C653C"/>
    <w:rsid w:val="004D28E8"/>
    <w:rsid w:val="005038F5"/>
    <w:rsid w:val="00506F68"/>
    <w:rsid w:val="0050758A"/>
    <w:rsid w:val="00507ADB"/>
    <w:rsid w:val="00526D4F"/>
    <w:rsid w:val="00543303"/>
    <w:rsid w:val="00547EAA"/>
    <w:rsid w:val="005643B1"/>
    <w:rsid w:val="00575E42"/>
    <w:rsid w:val="005806E4"/>
    <w:rsid w:val="00580AFB"/>
    <w:rsid w:val="005A1424"/>
    <w:rsid w:val="005B7422"/>
    <w:rsid w:val="005B7B5D"/>
    <w:rsid w:val="005C0F98"/>
    <w:rsid w:val="005E01AD"/>
    <w:rsid w:val="006044DC"/>
    <w:rsid w:val="00610A75"/>
    <w:rsid w:val="00640F14"/>
    <w:rsid w:val="00644BE5"/>
    <w:rsid w:val="00647D6A"/>
    <w:rsid w:val="00660487"/>
    <w:rsid w:val="00675877"/>
    <w:rsid w:val="006B07E4"/>
    <w:rsid w:val="006D4C8D"/>
    <w:rsid w:val="006E29A9"/>
    <w:rsid w:val="006F312C"/>
    <w:rsid w:val="0070172B"/>
    <w:rsid w:val="00712995"/>
    <w:rsid w:val="00721745"/>
    <w:rsid w:val="00723F49"/>
    <w:rsid w:val="007416D2"/>
    <w:rsid w:val="00746887"/>
    <w:rsid w:val="00751BD3"/>
    <w:rsid w:val="00751D02"/>
    <w:rsid w:val="00776745"/>
    <w:rsid w:val="007C04F0"/>
    <w:rsid w:val="007C7183"/>
    <w:rsid w:val="007E738D"/>
    <w:rsid w:val="007F0581"/>
    <w:rsid w:val="007F2D28"/>
    <w:rsid w:val="007F5ED4"/>
    <w:rsid w:val="008069D3"/>
    <w:rsid w:val="00815D0F"/>
    <w:rsid w:val="00817DDF"/>
    <w:rsid w:val="00822889"/>
    <w:rsid w:val="008257C9"/>
    <w:rsid w:val="0083594F"/>
    <w:rsid w:val="00837E09"/>
    <w:rsid w:val="00853789"/>
    <w:rsid w:val="0087163C"/>
    <w:rsid w:val="0087336C"/>
    <w:rsid w:val="008A73AD"/>
    <w:rsid w:val="008B4653"/>
    <w:rsid w:val="008C7B30"/>
    <w:rsid w:val="008C7DB8"/>
    <w:rsid w:val="008D31FB"/>
    <w:rsid w:val="008E4265"/>
    <w:rsid w:val="008E44D9"/>
    <w:rsid w:val="008E6258"/>
    <w:rsid w:val="008F061C"/>
    <w:rsid w:val="0090024C"/>
    <w:rsid w:val="00901F51"/>
    <w:rsid w:val="00902699"/>
    <w:rsid w:val="00917B41"/>
    <w:rsid w:val="00924D05"/>
    <w:rsid w:val="00925588"/>
    <w:rsid w:val="0093145E"/>
    <w:rsid w:val="009324D9"/>
    <w:rsid w:val="00941C7B"/>
    <w:rsid w:val="009455EE"/>
    <w:rsid w:val="00950C04"/>
    <w:rsid w:val="00953F7F"/>
    <w:rsid w:val="00957C45"/>
    <w:rsid w:val="00967AA2"/>
    <w:rsid w:val="0097732F"/>
    <w:rsid w:val="0098744B"/>
    <w:rsid w:val="009B0A5A"/>
    <w:rsid w:val="009B2500"/>
    <w:rsid w:val="009B43EC"/>
    <w:rsid w:val="009F0B3F"/>
    <w:rsid w:val="009F3A61"/>
    <w:rsid w:val="00A0539D"/>
    <w:rsid w:val="00A10CDA"/>
    <w:rsid w:val="00A11B33"/>
    <w:rsid w:val="00A20974"/>
    <w:rsid w:val="00A23FBA"/>
    <w:rsid w:val="00A25D5F"/>
    <w:rsid w:val="00A27F9A"/>
    <w:rsid w:val="00A36AEC"/>
    <w:rsid w:val="00A44F01"/>
    <w:rsid w:val="00A5522F"/>
    <w:rsid w:val="00A572B3"/>
    <w:rsid w:val="00A65D96"/>
    <w:rsid w:val="00A72098"/>
    <w:rsid w:val="00A80C52"/>
    <w:rsid w:val="00A811AE"/>
    <w:rsid w:val="00A851C8"/>
    <w:rsid w:val="00A85F60"/>
    <w:rsid w:val="00A86293"/>
    <w:rsid w:val="00A9193B"/>
    <w:rsid w:val="00A93F8F"/>
    <w:rsid w:val="00AA65A8"/>
    <w:rsid w:val="00AB05A9"/>
    <w:rsid w:val="00AB0A70"/>
    <w:rsid w:val="00AC12B2"/>
    <w:rsid w:val="00AC1840"/>
    <w:rsid w:val="00AC3A99"/>
    <w:rsid w:val="00AC58BD"/>
    <w:rsid w:val="00AD624F"/>
    <w:rsid w:val="00AD630F"/>
    <w:rsid w:val="00AE2003"/>
    <w:rsid w:val="00AF2CF2"/>
    <w:rsid w:val="00B07E69"/>
    <w:rsid w:val="00B21811"/>
    <w:rsid w:val="00B22D42"/>
    <w:rsid w:val="00B50B16"/>
    <w:rsid w:val="00B54B5F"/>
    <w:rsid w:val="00B576B3"/>
    <w:rsid w:val="00B635A2"/>
    <w:rsid w:val="00B64A55"/>
    <w:rsid w:val="00B9427B"/>
    <w:rsid w:val="00BC3F7E"/>
    <w:rsid w:val="00BC7818"/>
    <w:rsid w:val="00BD451A"/>
    <w:rsid w:val="00BD79D1"/>
    <w:rsid w:val="00BE1001"/>
    <w:rsid w:val="00BE321B"/>
    <w:rsid w:val="00BE384F"/>
    <w:rsid w:val="00BF0D97"/>
    <w:rsid w:val="00BF718F"/>
    <w:rsid w:val="00C17737"/>
    <w:rsid w:val="00C3163A"/>
    <w:rsid w:val="00C4476C"/>
    <w:rsid w:val="00C53324"/>
    <w:rsid w:val="00C54A93"/>
    <w:rsid w:val="00C61F6C"/>
    <w:rsid w:val="00C62E6B"/>
    <w:rsid w:val="00C74953"/>
    <w:rsid w:val="00C803BF"/>
    <w:rsid w:val="00C824AC"/>
    <w:rsid w:val="00C85DEC"/>
    <w:rsid w:val="00CA51EB"/>
    <w:rsid w:val="00CB2216"/>
    <w:rsid w:val="00CC394D"/>
    <w:rsid w:val="00CE5686"/>
    <w:rsid w:val="00D04364"/>
    <w:rsid w:val="00D30FA6"/>
    <w:rsid w:val="00D35C04"/>
    <w:rsid w:val="00D37FBD"/>
    <w:rsid w:val="00D4206C"/>
    <w:rsid w:val="00D54CDF"/>
    <w:rsid w:val="00D57FE2"/>
    <w:rsid w:val="00D747EB"/>
    <w:rsid w:val="00D81CB4"/>
    <w:rsid w:val="00D8476C"/>
    <w:rsid w:val="00DA2ACF"/>
    <w:rsid w:val="00DB0359"/>
    <w:rsid w:val="00DF18BB"/>
    <w:rsid w:val="00DF35B4"/>
    <w:rsid w:val="00E334CB"/>
    <w:rsid w:val="00E33FB7"/>
    <w:rsid w:val="00E44C31"/>
    <w:rsid w:val="00E55D0E"/>
    <w:rsid w:val="00E5636B"/>
    <w:rsid w:val="00E825C9"/>
    <w:rsid w:val="00E945E4"/>
    <w:rsid w:val="00E9495A"/>
    <w:rsid w:val="00EA3AF8"/>
    <w:rsid w:val="00EA44F8"/>
    <w:rsid w:val="00EA5E8D"/>
    <w:rsid w:val="00EA78C4"/>
    <w:rsid w:val="00EB1512"/>
    <w:rsid w:val="00EB4D37"/>
    <w:rsid w:val="00EB4D94"/>
    <w:rsid w:val="00EB6AE3"/>
    <w:rsid w:val="00EB7783"/>
    <w:rsid w:val="00ED2D2C"/>
    <w:rsid w:val="00ED450A"/>
    <w:rsid w:val="00EF5892"/>
    <w:rsid w:val="00F161A8"/>
    <w:rsid w:val="00F34AB6"/>
    <w:rsid w:val="00F37079"/>
    <w:rsid w:val="00F41267"/>
    <w:rsid w:val="00F51C42"/>
    <w:rsid w:val="00F52310"/>
    <w:rsid w:val="00F723C3"/>
    <w:rsid w:val="00F9229A"/>
    <w:rsid w:val="00FB0262"/>
    <w:rsid w:val="00FB03A5"/>
    <w:rsid w:val="00FC1745"/>
    <w:rsid w:val="00FF6C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rsid w:val="00660487"/>
    <w:pPr>
      <w:spacing w:after="200" w:line="276" w:lineRule="auto"/>
    </w:pPr>
    <w:rPr>
      <w:sz w:val="28"/>
      <w:szCs w:val="22"/>
    </w:rPr>
  </w:style>
  <w:style w:type="paragraph" w:styleId="Heading1">
    <w:name w:val="heading 1"/>
    <w:basedOn w:val="Normal"/>
    <w:next w:val="Normal"/>
    <w:link w:val="Heading1Char"/>
    <w:qFormat/>
    <w:rsid w:val="002D0D66"/>
    <w:pPr>
      <w:keepNext/>
      <w:spacing w:after="320" w:line="240" w:lineRule="auto"/>
      <w:jc w:val="right"/>
      <w:outlineLvl w:val="0"/>
    </w:pPr>
    <w:rPr>
      <w:rFonts w:ascii="Times" w:eastAsia="Times" w:hAnsi="Times"/>
      <w:i/>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6D4C8D"/>
    <w:rPr>
      <w:sz w:val="16"/>
      <w:szCs w:val="16"/>
    </w:rPr>
  </w:style>
  <w:style w:type="paragraph" w:styleId="CommentText">
    <w:name w:val="annotation text"/>
    <w:basedOn w:val="Normal"/>
    <w:link w:val="CommentTextChar"/>
    <w:semiHidden/>
    <w:rsid w:val="006D4C8D"/>
    <w:pPr>
      <w:spacing w:after="0" w:line="240" w:lineRule="auto"/>
    </w:pPr>
    <w:rPr>
      <w:rFonts w:eastAsia="Times New Roman"/>
      <w:sz w:val="20"/>
      <w:szCs w:val="20"/>
      <w:lang/>
    </w:rPr>
  </w:style>
  <w:style w:type="character" w:customStyle="1" w:styleId="CommentTextChar">
    <w:name w:val="Comment Text Char"/>
    <w:link w:val="CommentText"/>
    <w:semiHidden/>
    <w:rsid w:val="006D4C8D"/>
    <w:rPr>
      <w:rFonts w:eastAsia="Times New Roman"/>
    </w:rPr>
  </w:style>
  <w:style w:type="paragraph" w:styleId="BalloonText">
    <w:name w:val="Balloon Text"/>
    <w:basedOn w:val="Normal"/>
    <w:link w:val="BalloonTextChar"/>
    <w:uiPriority w:val="99"/>
    <w:semiHidden/>
    <w:unhideWhenUsed/>
    <w:rsid w:val="006D4C8D"/>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6D4C8D"/>
    <w:rPr>
      <w:rFonts w:ascii="Tahoma" w:hAnsi="Tahoma" w:cs="Tahoma"/>
      <w:sz w:val="16"/>
      <w:szCs w:val="16"/>
    </w:rPr>
  </w:style>
  <w:style w:type="character" w:customStyle="1" w:styleId="Heading1Char">
    <w:name w:val="Heading 1 Char"/>
    <w:link w:val="Heading1"/>
    <w:rsid w:val="002D0D66"/>
    <w:rPr>
      <w:rFonts w:ascii="Times" w:eastAsia="Times" w:hAnsi="Times"/>
      <w:i/>
      <w:sz w:val="28"/>
      <w:lang w:val="en-AU"/>
    </w:rPr>
  </w:style>
  <w:style w:type="character" w:customStyle="1" w:styleId="LightGrid-Accent11">
    <w:name w:val="Light Grid - Accent 11"/>
    <w:semiHidden/>
    <w:rsid w:val="002D0D66"/>
    <w:rPr>
      <w:color w:val="808080"/>
    </w:rPr>
  </w:style>
  <w:style w:type="paragraph" w:styleId="Footer">
    <w:name w:val="footer"/>
    <w:basedOn w:val="Normal"/>
    <w:link w:val="FooterChar"/>
    <w:uiPriority w:val="99"/>
    <w:rsid w:val="00EB7783"/>
    <w:pPr>
      <w:tabs>
        <w:tab w:val="center" w:pos="4320"/>
        <w:tab w:val="right" w:pos="8640"/>
      </w:tabs>
    </w:pPr>
  </w:style>
  <w:style w:type="character" w:styleId="PageNumber">
    <w:name w:val="page number"/>
    <w:basedOn w:val="DefaultParagraphFont"/>
    <w:rsid w:val="00EB7783"/>
  </w:style>
  <w:style w:type="paragraph" w:customStyle="1" w:styleId="MediumShading1-Accent11">
    <w:name w:val="Medium Shading 1 - Accent 11"/>
    <w:qFormat/>
    <w:rsid w:val="000F65EB"/>
    <w:rPr>
      <w:sz w:val="24"/>
      <w:szCs w:val="22"/>
    </w:rPr>
  </w:style>
  <w:style w:type="table" w:styleId="TableGrid">
    <w:name w:val="Table Grid"/>
    <w:basedOn w:val="TableNormal"/>
    <w:rsid w:val="00C3163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193B"/>
    <w:pPr>
      <w:tabs>
        <w:tab w:val="center" w:pos="4680"/>
        <w:tab w:val="right" w:pos="9360"/>
      </w:tabs>
    </w:pPr>
  </w:style>
  <w:style w:type="character" w:customStyle="1" w:styleId="HeaderChar">
    <w:name w:val="Header Char"/>
    <w:link w:val="Header"/>
    <w:uiPriority w:val="99"/>
    <w:rsid w:val="00A9193B"/>
    <w:rPr>
      <w:sz w:val="28"/>
      <w:szCs w:val="22"/>
    </w:rPr>
  </w:style>
  <w:style w:type="character" w:customStyle="1" w:styleId="FooterChar">
    <w:name w:val="Footer Char"/>
    <w:link w:val="Footer"/>
    <w:uiPriority w:val="99"/>
    <w:rsid w:val="00A9193B"/>
    <w:rPr>
      <w:sz w:val="28"/>
      <w:szCs w:val="22"/>
    </w:rPr>
  </w:style>
  <w:style w:type="table" w:customStyle="1" w:styleId="LiBang1">
    <w:name w:val="Lưới Bảng1"/>
    <w:basedOn w:val="TableNormal"/>
    <w:next w:val="TableGrid"/>
    <w:uiPriority w:val="59"/>
    <w:rsid w:val="000A453A"/>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Note Level 1" w:unhideWhenUsed="0"/>
    <w:lsdException w:name="Note Level 2" w:semiHidden="0" w:uiPriority="1" w:unhideWhenUsed="0"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Normal">
    <w:name w:val="Normal"/>
    <w:qFormat/>
    <w:pPr>
      <w:spacing w:after="200" w:line="276" w:lineRule="auto"/>
    </w:pPr>
    <w:rPr>
      <w:sz w:val="28"/>
      <w:szCs w:val="22"/>
    </w:rPr>
  </w:style>
  <w:style w:type="paragraph" w:styleId="Heading1">
    <w:name w:val="heading 1"/>
    <w:basedOn w:val="Normal"/>
    <w:next w:val="Normal"/>
    <w:link w:val="Heading1Char"/>
    <w:qFormat/>
    <w:rsid w:val="002D0D66"/>
    <w:pPr>
      <w:keepNext/>
      <w:spacing w:after="320" w:line="240" w:lineRule="auto"/>
      <w:jc w:val="right"/>
      <w:outlineLvl w:val="0"/>
    </w:pPr>
    <w:rPr>
      <w:rFonts w:ascii="Times" w:eastAsia="Times" w:hAnsi="Times"/>
      <w:i/>
      <w:szCs w:val="20"/>
      <w:lang w:val="en-A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6D4C8D"/>
    <w:rPr>
      <w:sz w:val="16"/>
      <w:szCs w:val="16"/>
    </w:rPr>
  </w:style>
  <w:style w:type="paragraph" w:styleId="CommentText">
    <w:name w:val="annotation text"/>
    <w:basedOn w:val="Normal"/>
    <w:link w:val="CommentTextChar"/>
    <w:semiHidden/>
    <w:rsid w:val="006D4C8D"/>
    <w:pPr>
      <w:spacing w:after="0" w:line="240" w:lineRule="auto"/>
    </w:pPr>
    <w:rPr>
      <w:rFonts w:eastAsia="Times New Roman"/>
      <w:sz w:val="20"/>
      <w:szCs w:val="20"/>
      <w:lang w:val="x-none" w:eastAsia="x-none"/>
    </w:rPr>
  </w:style>
  <w:style w:type="character" w:customStyle="1" w:styleId="CommentTextChar">
    <w:name w:val="Comment Text Char"/>
    <w:link w:val="CommentText"/>
    <w:semiHidden/>
    <w:rsid w:val="006D4C8D"/>
    <w:rPr>
      <w:rFonts w:eastAsia="Times New Roman"/>
    </w:rPr>
  </w:style>
  <w:style w:type="paragraph" w:styleId="BalloonText">
    <w:name w:val="Balloon Text"/>
    <w:basedOn w:val="Normal"/>
    <w:link w:val="BalloonTextChar"/>
    <w:uiPriority w:val="99"/>
    <w:semiHidden/>
    <w:unhideWhenUsed/>
    <w:rsid w:val="006D4C8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D4C8D"/>
    <w:rPr>
      <w:rFonts w:ascii="Tahoma" w:hAnsi="Tahoma" w:cs="Tahoma"/>
      <w:sz w:val="16"/>
      <w:szCs w:val="16"/>
    </w:rPr>
  </w:style>
  <w:style w:type="character" w:customStyle="1" w:styleId="Heading1Char">
    <w:name w:val="Heading 1 Char"/>
    <w:link w:val="Heading1"/>
    <w:rsid w:val="002D0D66"/>
    <w:rPr>
      <w:rFonts w:ascii="Times" w:eastAsia="Times" w:hAnsi="Times"/>
      <w:i/>
      <w:sz w:val="28"/>
      <w:lang w:val="en-AU"/>
    </w:rPr>
  </w:style>
  <w:style w:type="character" w:customStyle="1" w:styleId="LightGrid-Accent11">
    <w:name w:val="Light Grid - Accent 11"/>
    <w:semiHidden/>
    <w:rsid w:val="002D0D66"/>
    <w:rPr>
      <w:color w:val="808080"/>
    </w:rPr>
  </w:style>
  <w:style w:type="paragraph" w:styleId="Footer">
    <w:name w:val="footer"/>
    <w:basedOn w:val="Normal"/>
    <w:link w:val="FooterChar"/>
    <w:uiPriority w:val="99"/>
    <w:rsid w:val="00EB7783"/>
    <w:pPr>
      <w:tabs>
        <w:tab w:val="center" w:pos="4320"/>
        <w:tab w:val="right" w:pos="8640"/>
      </w:tabs>
    </w:pPr>
  </w:style>
  <w:style w:type="character" w:styleId="PageNumber">
    <w:name w:val="page number"/>
    <w:basedOn w:val="DefaultParagraphFont"/>
    <w:rsid w:val="00EB7783"/>
  </w:style>
  <w:style w:type="paragraph" w:customStyle="1" w:styleId="MediumShading1-Accent11">
    <w:name w:val="Medium Shading 1 - Accent 11"/>
    <w:qFormat/>
    <w:rsid w:val="000F65EB"/>
    <w:rPr>
      <w:sz w:val="24"/>
      <w:szCs w:val="22"/>
    </w:rPr>
  </w:style>
  <w:style w:type="table" w:styleId="TableGrid">
    <w:name w:val="Table Grid"/>
    <w:basedOn w:val="TableNormal"/>
    <w:rsid w:val="00C3163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9193B"/>
    <w:pPr>
      <w:tabs>
        <w:tab w:val="center" w:pos="4680"/>
        <w:tab w:val="right" w:pos="9360"/>
      </w:tabs>
    </w:pPr>
  </w:style>
  <w:style w:type="character" w:customStyle="1" w:styleId="HeaderChar">
    <w:name w:val="Header Char"/>
    <w:link w:val="Header"/>
    <w:uiPriority w:val="99"/>
    <w:rsid w:val="00A9193B"/>
    <w:rPr>
      <w:sz w:val="28"/>
      <w:szCs w:val="22"/>
    </w:rPr>
  </w:style>
  <w:style w:type="character" w:customStyle="1" w:styleId="FooterChar">
    <w:name w:val="Footer Char"/>
    <w:link w:val="Footer"/>
    <w:uiPriority w:val="99"/>
    <w:rsid w:val="00A9193B"/>
    <w:rPr>
      <w:sz w:val="28"/>
      <w:szCs w:val="22"/>
    </w:rPr>
  </w:style>
  <w:style w:type="table" w:customStyle="1" w:styleId="LiBang1">
    <w:name w:val="Lưới Bảng1"/>
    <w:basedOn w:val="TableNormal"/>
    <w:next w:val="TableGrid"/>
    <w:uiPriority w:val="59"/>
    <w:rsid w:val="000A453A"/>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71956-8274-49A0-9D61-926E9D42F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Pages>
  <Words>2672</Words>
  <Characters>15234</Characters>
  <Application>Microsoft Office Word</Application>
  <DocSecurity>0</DocSecurity>
  <Lines>126</Lines>
  <Paragraphs>35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17871</CharactersWithSpaces>
  <SharedDoc>false</SharedDoc>
  <HLinks>
    <vt:vector size="90" baseType="variant">
      <vt:variant>
        <vt:i4>1376270</vt:i4>
      </vt:variant>
      <vt:variant>
        <vt:i4>42</vt:i4>
      </vt:variant>
      <vt:variant>
        <vt:i4>0</vt:i4>
      </vt:variant>
      <vt:variant>
        <vt:i4>5</vt:i4>
      </vt:variant>
      <vt:variant>
        <vt:lpwstr>http://www.amazon.com/Carol-A.-Jensen/e/B001H6WC98/ref=dp_byline_cont_book_3</vt:lpwstr>
      </vt:variant>
      <vt:variant>
        <vt:lpwstr/>
      </vt:variant>
      <vt:variant>
        <vt:i4>458754</vt:i4>
      </vt:variant>
      <vt:variant>
        <vt:i4>39</vt:i4>
      </vt:variant>
      <vt:variant>
        <vt:i4>0</vt:i4>
      </vt:variant>
      <vt:variant>
        <vt:i4>5</vt:i4>
      </vt:variant>
      <vt:variant>
        <vt:lpwstr>http://www.amazon.com/Richard-M.-Betts/e/B001ITYVNO/ref=dp_byline_cont_book_2</vt:lpwstr>
      </vt:variant>
      <vt:variant>
        <vt:lpwstr/>
      </vt:variant>
      <vt:variant>
        <vt:i4>2162811</vt:i4>
      </vt:variant>
      <vt:variant>
        <vt:i4>36</vt:i4>
      </vt:variant>
      <vt:variant>
        <vt:i4>0</vt:i4>
      </vt:variant>
      <vt:variant>
        <vt:i4>5</vt:i4>
      </vt:variant>
      <vt:variant>
        <vt:lpwstr>http://www.amazon.com/Dennis-J.-McKenzie/e/B001IOFID6/ref=dp_byline_cont_book_1</vt:lpwstr>
      </vt:variant>
      <vt:variant>
        <vt:lpwstr/>
      </vt:variant>
      <vt:variant>
        <vt:i4>1376270</vt:i4>
      </vt:variant>
      <vt:variant>
        <vt:i4>33</vt:i4>
      </vt:variant>
      <vt:variant>
        <vt:i4>0</vt:i4>
      </vt:variant>
      <vt:variant>
        <vt:i4>5</vt:i4>
      </vt:variant>
      <vt:variant>
        <vt:lpwstr>http://www.amazon.com/Carol-A.-Jensen/e/B001H6WC98/ref=dp_byline_cont_book_3</vt:lpwstr>
      </vt:variant>
      <vt:variant>
        <vt:lpwstr/>
      </vt:variant>
      <vt:variant>
        <vt:i4>458754</vt:i4>
      </vt:variant>
      <vt:variant>
        <vt:i4>30</vt:i4>
      </vt:variant>
      <vt:variant>
        <vt:i4>0</vt:i4>
      </vt:variant>
      <vt:variant>
        <vt:i4>5</vt:i4>
      </vt:variant>
      <vt:variant>
        <vt:lpwstr>http://www.amazon.com/Richard-M.-Betts/e/B001ITYVNO/ref=dp_byline_cont_book_2</vt:lpwstr>
      </vt:variant>
      <vt:variant>
        <vt:lpwstr/>
      </vt:variant>
      <vt:variant>
        <vt:i4>2162811</vt:i4>
      </vt:variant>
      <vt:variant>
        <vt:i4>27</vt:i4>
      </vt:variant>
      <vt:variant>
        <vt:i4>0</vt:i4>
      </vt:variant>
      <vt:variant>
        <vt:i4>5</vt:i4>
      </vt:variant>
      <vt:variant>
        <vt:lpwstr>http://www.amazon.com/Dennis-J.-McKenzie/e/B001IOFID6/ref=dp_byline_cont_book_1</vt:lpwstr>
      </vt:variant>
      <vt:variant>
        <vt:lpwstr/>
      </vt:variant>
      <vt:variant>
        <vt:i4>1376270</vt:i4>
      </vt:variant>
      <vt:variant>
        <vt:i4>24</vt:i4>
      </vt:variant>
      <vt:variant>
        <vt:i4>0</vt:i4>
      </vt:variant>
      <vt:variant>
        <vt:i4>5</vt:i4>
      </vt:variant>
      <vt:variant>
        <vt:lpwstr>http://www.amazon.com/Carol-A.-Jensen/e/B001H6WC98/ref=dp_byline_cont_book_3</vt:lpwstr>
      </vt:variant>
      <vt:variant>
        <vt:lpwstr/>
      </vt:variant>
      <vt:variant>
        <vt:i4>458754</vt:i4>
      </vt:variant>
      <vt:variant>
        <vt:i4>21</vt:i4>
      </vt:variant>
      <vt:variant>
        <vt:i4>0</vt:i4>
      </vt:variant>
      <vt:variant>
        <vt:i4>5</vt:i4>
      </vt:variant>
      <vt:variant>
        <vt:lpwstr>http://www.amazon.com/Richard-M.-Betts/e/B001ITYVNO/ref=dp_byline_cont_book_2</vt:lpwstr>
      </vt:variant>
      <vt:variant>
        <vt:lpwstr/>
      </vt:variant>
      <vt:variant>
        <vt:i4>2162811</vt:i4>
      </vt:variant>
      <vt:variant>
        <vt:i4>18</vt:i4>
      </vt:variant>
      <vt:variant>
        <vt:i4>0</vt:i4>
      </vt:variant>
      <vt:variant>
        <vt:i4>5</vt:i4>
      </vt:variant>
      <vt:variant>
        <vt:lpwstr>http://www.amazon.com/Dennis-J.-McKenzie/e/B001IOFID6/ref=dp_byline_cont_book_1</vt:lpwstr>
      </vt:variant>
      <vt:variant>
        <vt:lpwstr/>
      </vt:variant>
      <vt:variant>
        <vt:i4>1376270</vt:i4>
      </vt:variant>
      <vt:variant>
        <vt:i4>15</vt:i4>
      </vt:variant>
      <vt:variant>
        <vt:i4>0</vt:i4>
      </vt:variant>
      <vt:variant>
        <vt:i4>5</vt:i4>
      </vt:variant>
      <vt:variant>
        <vt:lpwstr>http://www.amazon.com/Carol-A.-Jensen/e/B001H6WC98/ref=dp_byline_cont_book_3</vt:lpwstr>
      </vt:variant>
      <vt:variant>
        <vt:lpwstr/>
      </vt:variant>
      <vt:variant>
        <vt:i4>458754</vt:i4>
      </vt:variant>
      <vt:variant>
        <vt:i4>12</vt:i4>
      </vt:variant>
      <vt:variant>
        <vt:i4>0</vt:i4>
      </vt:variant>
      <vt:variant>
        <vt:i4>5</vt:i4>
      </vt:variant>
      <vt:variant>
        <vt:lpwstr>http://www.amazon.com/Richard-M.-Betts/e/B001ITYVNO/ref=dp_byline_cont_book_2</vt:lpwstr>
      </vt:variant>
      <vt:variant>
        <vt:lpwstr/>
      </vt:variant>
      <vt:variant>
        <vt:i4>2162811</vt:i4>
      </vt:variant>
      <vt:variant>
        <vt:i4>9</vt:i4>
      </vt:variant>
      <vt:variant>
        <vt:i4>0</vt:i4>
      </vt:variant>
      <vt:variant>
        <vt:i4>5</vt:i4>
      </vt:variant>
      <vt:variant>
        <vt:lpwstr>http://www.amazon.com/Dennis-J.-McKenzie/e/B001IOFID6/ref=dp_byline_cont_book_1</vt:lpwstr>
      </vt:variant>
      <vt:variant>
        <vt:lpwstr/>
      </vt:variant>
      <vt:variant>
        <vt:i4>1376270</vt:i4>
      </vt:variant>
      <vt:variant>
        <vt:i4>6</vt:i4>
      </vt:variant>
      <vt:variant>
        <vt:i4>0</vt:i4>
      </vt:variant>
      <vt:variant>
        <vt:i4>5</vt:i4>
      </vt:variant>
      <vt:variant>
        <vt:lpwstr>http://www.amazon.com/Carol-A.-Jensen/e/B001H6WC98/ref=dp_byline_cont_book_3</vt:lpwstr>
      </vt:variant>
      <vt:variant>
        <vt:lpwstr/>
      </vt:variant>
      <vt:variant>
        <vt:i4>458754</vt:i4>
      </vt:variant>
      <vt:variant>
        <vt:i4>3</vt:i4>
      </vt:variant>
      <vt:variant>
        <vt:i4>0</vt:i4>
      </vt:variant>
      <vt:variant>
        <vt:i4>5</vt:i4>
      </vt:variant>
      <vt:variant>
        <vt:lpwstr>http://www.amazon.com/Richard-M.-Betts/e/B001ITYVNO/ref=dp_byline_cont_book_2</vt:lpwstr>
      </vt:variant>
      <vt:variant>
        <vt:lpwstr/>
      </vt:variant>
      <vt:variant>
        <vt:i4>2162811</vt:i4>
      </vt:variant>
      <vt:variant>
        <vt:i4>0</vt:i4>
      </vt:variant>
      <vt:variant>
        <vt:i4>0</vt:i4>
      </vt:variant>
      <vt:variant>
        <vt:i4>5</vt:i4>
      </vt:variant>
      <vt:variant>
        <vt:lpwstr>http://www.amazon.com/Dennis-J.-McKenzie/e/B001IOFID6/ref=dp_byline_cont_book_1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BDS</dc:creator>
  <cp:keywords/>
  <dc:description/>
  <cp:lastModifiedBy>Welcome</cp:lastModifiedBy>
  <cp:revision>12</cp:revision>
  <cp:lastPrinted>2015-06-22T11:06:00Z</cp:lastPrinted>
  <dcterms:created xsi:type="dcterms:W3CDTF">2016-07-16T03:39:00Z</dcterms:created>
  <dcterms:modified xsi:type="dcterms:W3CDTF">2016-10-27T16:08:00Z</dcterms:modified>
</cp:coreProperties>
</file>